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DA0E5B3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 xml:space="preserve">HDCVI IR </w:t>
      </w:r>
      <w:r w:rsidR="006324AB">
        <w:rPr>
          <w:rFonts w:ascii="Arial" w:hAnsi="Arial" w:cs="Arial"/>
          <w:b/>
          <w:sz w:val="22"/>
          <w:szCs w:val="22"/>
        </w:rPr>
        <w:t>DOME</w:t>
      </w:r>
      <w:r w:rsidR="00E54FBD">
        <w:rPr>
          <w:rFonts w:ascii="Arial" w:hAnsi="Arial" w:cs="Arial"/>
          <w:b/>
          <w:sz w:val="22"/>
          <w:szCs w:val="22"/>
        </w:rPr>
        <w:t xml:space="preserve">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  <w:bookmarkStart w:id="0" w:name="_GoBack"/>
      <w:bookmarkEnd w:id="0"/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202C4BAC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="00DE0B26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4A131F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</w:t>
      </w:r>
      <w:r w:rsidR="006324AB">
        <w:rPr>
          <w:rFonts w:ascii="Arial" w:hAnsi="Arial" w:cs="Arial"/>
          <w:sz w:val="22"/>
          <w:szCs w:val="22"/>
        </w:rPr>
        <w:t>Dome</w:t>
      </w:r>
      <w:r w:rsidR="00A33058">
        <w:rPr>
          <w:rFonts w:ascii="Arial" w:hAnsi="Arial" w:cs="Arial"/>
          <w:sz w:val="22"/>
          <w:szCs w:val="22"/>
        </w:rPr>
        <w:t xml:space="preserve">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1CF65C9F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2B14CAEA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313E6A04" w14:textId="2EF3D271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4A131F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69A6FA7D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6756C88A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AE0203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AE0203">
        <w:rPr>
          <w:rFonts w:ascii="Arial" w:hAnsi="Arial" w:cs="Arial"/>
          <w:sz w:val="22"/>
          <w:szCs w:val="22"/>
        </w:rPr>
        <w:t>vari</w:t>
      </w:r>
      <w:proofErr w:type="spellEnd"/>
      <w:r w:rsidR="00AE0203">
        <w:rPr>
          <w:rFonts w:ascii="Arial" w:hAnsi="Arial" w:cs="Arial"/>
          <w:sz w:val="22"/>
          <w:szCs w:val="22"/>
        </w:rPr>
        <w:t>-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AE0203">
        <w:rPr>
          <w:rFonts w:ascii="Arial" w:hAnsi="Arial" w:cs="Arial"/>
          <w:sz w:val="22"/>
          <w:szCs w:val="22"/>
        </w:rPr>
        <w:t>2.7-13.5</w:t>
      </w:r>
      <w:r w:rsidR="002968B6">
        <w:rPr>
          <w:rFonts w:ascii="Arial" w:hAnsi="Arial" w:cs="Arial"/>
          <w:sz w:val="22"/>
          <w:szCs w:val="22"/>
        </w:rPr>
        <w:t>mm.</w:t>
      </w:r>
    </w:p>
    <w:p w14:paraId="6488F010" w14:textId="6048D1B1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C25BEE">
        <w:rPr>
          <w:rFonts w:ascii="Arial" w:hAnsi="Arial" w:cs="Arial"/>
          <w:sz w:val="22"/>
          <w:szCs w:val="22"/>
        </w:rPr>
        <w:t>30.0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C25BEE">
        <w:rPr>
          <w:rFonts w:ascii="Arial" w:hAnsi="Arial" w:cs="Arial"/>
          <w:sz w:val="22"/>
          <w:szCs w:val="22"/>
        </w:rPr>
        <w:t>98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1E498B06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3EECD6E4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DE0B26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9581241" w14:textId="6D08CC55" w:rsidR="00C25BEE" w:rsidRDefault="00C25BEE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02B9290" w:rsidR="00B241E8" w:rsidRDefault="004A131F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2CA4EB6D" w14:textId="77777777" w:rsidR="004A131F" w:rsidRDefault="004A131F" w:rsidP="004A131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4DE86F31" w14:textId="77777777" w:rsidR="004A131F" w:rsidRDefault="004A131F" w:rsidP="004A131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68FE8649" w14:textId="77777777" w:rsidR="004A131F" w:rsidRDefault="004A131F" w:rsidP="004A131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07729669" w:rsidR="00462811" w:rsidRPr="00827428" w:rsidRDefault="004A131F" w:rsidP="004A131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3B853F67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 xml:space="preserve">HDCVI IR </w:t>
      </w:r>
      <w:r w:rsidR="006324AB">
        <w:rPr>
          <w:rFonts w:ascii="Arial" w:hAnsi="Arial" w:cs="Arial"/>
          <w:sz w:val="22"/>
          <w:szCs w:val="22"/>
        </w:rPr>
        <w:t>DOME</w:t>
      </w:r>
      <w:r w:rsidR="00DE0B26" w:rsidRPr="00DE0B26">
        <w:rPr>
          <w:rFonts w:ascii="Arial" w:hAnsi="Arial" w:cs="Arial"/>
          <w:sz w:val="22"/>
          <w:szCs w:val="22"/>
        </w:rPr>
        <w:t xml:space="preserve">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4A131F">
        <w:rPr>
          <w:rFonts w:ascii="Arial" w:hAnsi="Arial" w:cs="Arial" w:hint="eastAsia"/>
          <w:sz w:val="22"/>
          <w:szCs w:val="22"/>
          <w:lang w:eastAsia="zh-CN"/>
        </w:rPr>
        <w:t>[</w:t>
      </w:r>
      <w:r>
        <w:rPr>
          <w:rFonts w:ascii="Arial" w:hAnsi="Arial" w:cs="Arial"/>
          <w:sz w:val="22"/>
          <w:szCs w:val="22"/>
        </w:rPr>
        <w:t>DH-HAC-H</w:t>
      </w:r>
      <w:r w:rsidR="00C25BEE">
        <w:rPr>
          <w:rFonts w:ascii="Arial" w:hAnsi="Arial" w:cs="Arial"/>
          <w:sz w:val="22"/>
          <w:szCs w:val="22"/>
        </w:rPr>
        <w:t>DB</w:t>
      </w:r>
      <w:r>
        <w:rPr>
          <w:rFonts w:ascii="Arial" w:hAnsi="Arial" w:cs="Arial"/>
          <w:sz w:val="22"/>
          <w:szCs w:val="22"/>
        </w:rPr>
        <w:t>W2401R</w:t>
      </w:r>
      <w:r w:rsidR="004A131F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-Z</w:t>
      </w:r>
      <w:r w:rsidR="00A867A1">
        <w:rPr>
          <w:rFonts w:ascii="Arial" w:hAnsi="Arial" w:cs="Arial" w:hint="eastAsia"/>
          <w:sz w:val="22"/>
          <w:szCs w:val="22"/>
          <w:lang w:eastAsia="zh-CN"/>
        </w:rPr>
        <w:t>-DP</w:t>
      </w:r>
      <w:r w:rsidR="004A131F">
        <w:rPr>
          <w:rFonts w:ascii="Arial" w:hAnsi="Arial" w:cs="Arial"/>
          <w:sz w:val="22"/>
          <w:szCs w:val="22"/>
          <w:lang w:eastAsia="zh-CN"/>
        </w:rPr>
        <w:t xml:space="preserve">] </w:t>
      </w:r>
      <w:r w:rsidR="004A131F">
        <w:rPr>
          <w:rFonts w:ascii="Arial" w:hAnsi="Arial" w:cs="Arial" w:hint="eastAsia"/>
          <w:sz w:val="22"/>
          <w:szCs w:val="22"/>
          <w:lang w:eastAsia="zh-CN"/>
        </w:rPr>
        <w:t>[</w:t>
      </w:r>
      <w:r w:rsidR="004A131F">
        <w:rPr>
          <w:rFonts w:ascii="Arial" w:hAnsi="Arial" w:cs="Arial"/>
          <w:sz w:val="22"/>
          <w:szCs w:val="22"/>
        </w:rPr>
        <w:t>DH-HAC-HDBW2401RN-Z</w:t>
      </w:r>
      <w:r w:rsidR="004A131F">
        <w:rPr>
          <w:rFonts w:ascii="Arial" w:hAnsi="Arial" w:cs="Arial" w:hint="eastAsia"/>
          <w:sz w:val="22"/>
          <w:szCs w:val="22"/>
          <w:lang w:eastAsia="zh-CN"/>
        </w:rPr>
        <w:t>-DP</w:t>
      </w:r>
      <w:r w:rsidR="004A131F">
        <w:rPr>
          <w:rFonts w:ascii="Arial" w:hAnsi="Arial" w:cs="Arial"/>
          <w:sz w:val="22"/>
          <w:szCs w:val="22"/>
          <w:lang w:eastAsia="zh-CN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7D5D7384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0E113659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transmit simultaneously high-definition and standard-definition video over coaxial cable.</w:t>
      </w:r>
    </w:p>
    <w:p w14:paraId="330D00F2" w14:textId="5DCE058C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21E1175A" w14:textId="2666904E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4A131F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3E1098FC" w:rsidR="00DE0B26" w:rsidRDefault="00192953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Dome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2367C79B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31C3520F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BA02EF">
        <w:rPr>
          <w:rFonts w:ascii="Arial" w:hAnsi="Arial" w:cs="Arial"/>
          <w:sz w:val="22"/>
          <w:szCs w:val="22"/>
        </w:rPr>
        <w:t>vari</w:t>
      </w:r>
      <w:proofErr w:type="spellEnd"/>
      <w:r w:rsidR="00BA02EF">
        <w:rPr>
          <w:rFonts w:ascii="Arial" w:hAnsi="Arial" w:cs="Arial"/>
          <w:sz w:val="22"/>
          <w:szCs w:val="22"/>
        </w:rPr>
        <w:t>-focal</w:t>
      </w:r>
      <w:r>
        <w:rPr>
          <w:rFonts w:ascii="Arial" w:hAnsi="Arial" w:cs="Arial"/>
          <w:sz w:val="22"/>
          <w:szCs w:val="22"/>
        </w:rPr>
        <w:t xml:space="preserve"> length of </w:t>
      </w:r>
      <w:r w:rsidR="00BA02EF">
        <w:rPr>
          <w:rFonts w:ascii="Arial" w:hAnsi="Arial" w:cs="Arial"/>
          <w:sz w:val="22"/>
          <w:szCs w:val="22"/>
        </w:rPr>
        <w:t>2.7-13.5</w:t>
      </w:r>
      <w:r>
        <w:rPr>
          <w:rFonts w:ascii="Arial" w:hAnsi="Arial" w:cs="Arial"/>
          <w:sz w:val="22"/>
          <w:szCs w:val="22"/>
        </w:rPr>
        <w:t>mm.</w:t>
      </w:r>
    </w:p>
    <w:p w14:paraId="2E1EB5D5" w14:textId="22463303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array LED that provides integrated infrared illumination to capture images in low light or total darkness at a distance of </w:t>
      </w:r>
      <w:r w:rsidR="00C25BEE">
        <w:rPr>
          <w:rFonts w:ascii="Arial" w:hAnsi="Arial" w:cs="Arial"/>
          <w:sz w:val="22"/>
          <w:szCs w:val="22"/>
        </w:rPr>
        <w:t>30.0</w:t>
      </w:r>
      <w:r>
        <w:rPr>
          <w:rFonts w:ascii="Arial" w:hAnsi="Arial" w:cs="Arial"/>
          <w:sz w:val="22"/>
          <w:szCs w:val="22"/>
        </w:rPr>
        <w:t xml:space="preserve"> m (</w:t>
      </w:r>
      <w:r w:rsidR="00C25BEE">
        <w:rPr>
          <w:rFonts w:ascii="Arial" w:hAnsi="Arial" w:cs="Arial"/>
          <w:sz w:val="22"/>
          <w:szCs w:val="22"/>
        </w:rPr>
        <w:t>98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62F3A314" w14:textId="2F96DFB7" w:rsidR="00B81946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12A9F250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708BA2FC" w14:textId="37F8985B" w:rsidR="00C25BEE" w:rsidRDefault="00C25BEE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IK10 vandal resistance</w:t>
      </w:r>
    </w:p>
    <w:p w14:paraId="4E12AB0F" w14:textId="6B0862F2" w:rsidR="00DE0B26" w:rsidRDefault="004A131F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71A11C74" w14:textId="77777777" w:rsidR="00911D47" w:rsidRDefault="00911D47" w:rsidP="00911D47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0DEB9B95" w:rsidR="00A24450" w:rsidRDefault="00911D47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41D0FCD5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178847BF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2DA1981C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motorized </w:t>
      </w:r>
      <w:proofErr w:type="spellStart"/>
      <w:r w:rsidR="00BA02EF">
        <w:rPr>
          <w:rFonts w:ascii="Arial" w:hAnsi="Arial" w:cs="Arial" w:hint="eastAsia"/>
          <w:sz w:val="22"/>
          <w:szCs w:val="22"/>
          <w:lang w:eastAsia="zh-CN"/>
        </w:rPr>
        <w:t>vari</w:t>
      </w:r>
      <w:proofErr w:type="spellEnd"/>
      <w:r w:rsidR="00BA02EF">
        <w:rPr>
          <w:rFonts w:ascii="Arial" w:hAnsi="Arial" w:cs="Arial" w:hint="eastAsia"/>
          <w:sz w:val="22"/>
          <w:szCs w:val="22"/>
          <w:lang w:eastAsia="zh-CN"/>
        </w:rPr>
        <w:t>-</w:t>
      </w:r>
      <w:r w:rsidR="00BA02EF">
        <w:rPr>
          <w:rFonts w:ascii="Arial" w:hAnsi="Arial" w:cs="Arial"/>
          <w:sz w:val="22"/>
          <w:szCs w:val="22"/>
        </w:rPr>
        <w:t xml:space="preserve">focal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lens </w:t>
      </w:r>
      <w:r w:rsidR="00BA02EF">
        <w:rPr>
          <w:rFonts w:ascii="Arial" w:hAnsi="Arial" w:cs="Arial"/>
          <w:sz w:val="22"/>
          <w:szCs w:val="22"/>
        </w:rPr>
        <w:t xml:space="preserve">of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>2.7-</w:t>
      </w:r>
      <w:r w:rsidR="00BA02EF">
        <w:rPr>
          <w:rFonts w:ascii="Arial" w:hAnsi="Arial" w:cs="Arial"/>
          <w:sz w:val="22"/>
          <w:szCs w:val="22"/>
          <w:lang w:eastAsia="zh-CN"/>
        </w:rPr>
        <w:t>13.5</w:t>
      </w:r>
      <w:r w:rsidR="00BA02EF">
        <w:rPr>
          <w:rFonts w:ascii="Arial" w:hAnsi="Arial" w:cs="Arial"/>
          <w:sz w:val="22"/>
          <w:szCs w:val="22"/>
        </w:rPr>
        <w:t>mm</w:t>
      </w:r>
      <w:r w:rsidR="005A2290">
        <w:rPr>
          <w:rFonts w:ascii="Arial" w:hAnsi="Arial" w:cs="Arial"/>
          <w:sz w:val="22"/>
          <w:szCs w:val="22"/>
        </w:rPr>
        <w:t>.</w:t>
      </w:r>
    </w:p>
    <w:p w14:paraId="6CC8FCC5" w14:textId="7F6A0C6A" w:rsidR="00F7289A" w:rsidRDefault="00F7289A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have a close focus distance of </w:t>
      </w:r>
      <w:r w:rsidR="00F44BCB">
        <w:rPr>
          <w:rFonts w:ascii="Arial" w:hAnsi="Arial" w:cs="Arial"/>
          <w:sz w:val="22"/>
          <w:szCs w:val="22"/>
        </w:rPr>
        <w:t>200.0</w:t>
      </w:r>
      <w:r>
        <w:rPr>
          <w:rFonts w:ascii="Arial" w:hAnsi="Arial" w:cs="Arial"/>
          <w:sz w:val="22"/>
          <w:szCs w:val="22"/>
        </w:rPr>
        <w:t xml:space="preserve"> mm (</w:t>
      </w:r>
      <w:r w:rsidR="00F44BCB">
        <w:rPr>
          <w:rFonts w:ascii="Arial" w:hAnsi="Arial" w:cs="Arial"/>
          <w:sz w:val="22"/>
          <w:szCs w:val="22"/>
        </w:rPr>
        <w:t>7.87</w:t>
      </w:r>
      <w:r>
        <w:rPr>
          <w:rFonts w:ascii="Arial" w:hAnsi="Arial" w:cs="Arial"/>
          <w:sz w:val="22"/>
          <w:szCs w:val="22"/>
        </w:rPr>
        <w:t xml:space="preserve"> in.).</w:t>
      </w:r>
    </w:p>
    <w:p w14:paraId="1120F75B" w14:textId="092348EB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5847FE" w:rsidRPr="005847FE">
        <w:rPr>
          <w:rFonts w:ascii="Arial" w:hAnsi="Arial" w:cs="Arial"/>
          <w:sz w:val="22"/>
          <w:szCs w:val="22"/>
        </w:rPr>
        <w:t>98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5847FE" w:rsidRPr="005847FE">
        <w:rPr>
          <w:rFonts w:ascii="Arial" w:hAnsi="Arial" w:cs="Arial"/>
          <w:sz w:val="22"/>
          <w:szCs w:val="22"/>
        </w:rPr>
        <w:t>~26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F7289A">
        <w:rPr>
          <w:rFonts w:ascii="Arial" w:hAnsi="Arial" w:cs="Arial"/>
          <w:sz w:val="22"/>
          <w:szCs w:val="22"/>
        </w:rPr>
        <w:t>horizontal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07D6CFE6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29BDD9B6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0192DE29" w14:textId="316126CE" w:rsidR="00911D47" w:rsidRDefault="00911D47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configurable threshold and waiting time for switching between color and black/white modes.</w:t>
      </w:r>
    </w:p>
    <w:p w14:paraId="19E4DBB4" w14:textId="4116AA08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33812E3B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generate:</w:t>
      </w:r>
    </w:p>
    <w:p w14:paraId="2168765B" w14:textId="47F8A443" w:rsidR="00F7289A" w:rsidRDefault="004A131F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4794CDDE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one BNC HDCVI high-definition output and one BNC CVBS standard-definition output.</w:t>
      </w:r>
    </w:p>
    <w:p w14:paraId="2822F49D" w14:textId="4610C7FC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4E5A3BC8" w:rsidR="00D37C91" w:rsidRDefault="005A191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3DNR and 2DNR noise reduction.</w:t>
      </w:r>
    </w:p>
    <w:p w14:paraId="68D79514" w14:textId="7A530D0D" w:rsidR="005A1911" w:rsidRDefault="005A191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Image Adjust options including Image Mode, Sharpness, Brightness, Contrast, Saturation, Sharp Suppress, Chroma Suppress, Gamma, 2DNR and 3DNR.</w:t>
      </w:r>
    </w:p>
    <w:p w14:paraId="7ACE41A5" w14:textId="334A9806" w:rsidR="00790549" w:rsidRDefault="005A191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1/3s, minimum electronic shutter down to 1/100,000s and adjustable exposure levels.</w:t>
      </w:r>
    </w:p>
    <w:p w14:paraId="562C0445" w14:textId="35D1F1F8" w:rsidR="00790549" w:rsidRDefault="005A1911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Auto Tracking, Manual, Area WB (adjusting white balance of the image based on a configurable area), Sodium Lamp, Indoor and Outdoor.</w:t>
      </w:r>
    </w:p>
    <w:p w14:paraId="52C9E59D" w14:textId="02710146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11 languages for the OSD menu, including Chinese, English, Spanish, Portuguese, German, French, Italian, Polish, Russian, Korean and Japanese.</w:t>
      </w:r>
    </w:p>
    <w:p w14:paraId="31BD45E2" w14:textId="7938E5B7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</w:t>
      </w:r>
      <w:r w:rsidR="006C6967">
        <w:rPr>
          <w:rFonts w:ascii="Arial" w:hAnsi="Arial" w:cs="Arial"/>
          <w:sz w:val="22"/>
          <w:szCs w:val="22"/>
        </w:rPr>
        <w:t xml:space="preserve">at most </w:t>
      </w:r>
      <w:r w:rsidR="006C6967">
        <w:rPr>
          <w:rFonts w:ascii="Arial" w:hAnsi="Arial" w:cs="Arial"/>
          <w:sz w:val="22"/>
          <w:szCs w:val="22"/>
          <w:lang w:eastAsia="zh-CN"/>
        </w:rPr>
        <w:t>5</w:t>
      </w:r>
      <w:r w:rsidR="006C6967">
        <w:rPr>
          <w:rFonts w:ascii="Arial" w:hAnsi="Arial" w:cs="Arial"/>
          <w:sz w:val="22"/>
          <w:szCs w:val="22"/>
        </w:rPr>
        <w:t xml:space="preserve"> times </w:t>
      </w:r>
      <w:r w:rsidR="006C6967">
        <w:rPr>
          <w:rFonts w:ascii="Arial" w:hAnsi="Arial" w:cs="Arial" w:hint="eastAsia"/>
          <w:sz w:val="22"/>
          <w:szCs w:val="22"/>
          <w:lang w:eastAsia="zh-CN"/>
        </w:rPr>
        <w:t>optical</w:t>
      </w:r>
      <w:r w:rsidR="006C6967">
        <w:rPr>
          <w:rFonts w:ascii="Arial" w:hAnsi="Arial" w:cs="Arial"/>
          <w:sz w:val="22"/>
          <w:szCs w:val="22"/>
        </w:rPr>
        <w:t xml:space="preserve"> zoom and </w:t>
      </w:r>
      <w:r>
        <w:rPr>
          <w:rFonts w:ascii="Arial" w:hAnsi="Arial" w:cs="Arial"/>
          <w:sz w:val="22"/>
          <w:szCs w:val="22"/>
        </w:rPr>
        <w:t>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7FB295BD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electronic defog feature.</w:t>
      </w:r>
    </w:p>
    <w:p w14:paraId="0ACA475E" w14:textId="607DE3A6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2FC9A13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motion detect areas.</w:t>
      </w:r>
    </w:p>
    <w:p w14:paraId="5292CDA1" w14:textId="7D58CC36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vertical and horizontal mirror feature.</w:t>
      </w:r>
    </w:p>
    <w:p w14:paraId="0B09EDA0" w14:textId="419C4523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640A27F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54EC3B" w:rsidR="002B5192" w:rsidRDefault="005A1911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D11DF1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</w:p>
    <w:p w14:paraId="5481C1F5" w14:textId="6DC793C2" w:rsidR="0012055E" w:rsidRDefault="0012055E" w:rsidP="0012055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Pr="00C97470">
        <w:rPr>
          <w:rFonts w:ascii="Arial" w:hAnsi="Arial" w:cs="Arial"/>
          <w:sz w:val="22"/>
          <w:szCs w:val="22"/>
        </w:rPr>
        <w:t>camera shall support the following dual power options:</w:t>
      </w:r>
    </w:p>
    <w:p w14:paraId="10FAAC93" w14:textId="55C54835" w:rsidR="0012055E" w:rsidRPr="002377E2" w:rsidRDefault="004A131F" w:rsidP="0012055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24V AC</w:t>
      </w:r>
      <w:r w:rsidR="005A1911">
        <w:rPr>
          <w:rFonts w:ascii="Arial" w:hAnsi="Arial" w:cs="Arial"/>
          <w:sz w:val="22"/>
          <w:szCs w:val="22"/>
        </w:rPr>
        <w:t xml:space="preserve"> ± 25%</w:t>
      </w:r>
    </w:p>
    <w:p w14:paraId="165C0997" w14:textId="405431A8" w:rsidR="000C1627" w:rsidRDefault="004A131F" w:rsidP="0012055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12V DC</w:t>
      </w:r>
      <w:r w:rsidR="0012055E" w:rsidRPr="002377E2">
        <w:rPr>
          <w:rFonts w:ascii="Arial" w:hAnsi="Arial" w:cs="Arial"/>
          <w:sz w:val="22"/>
          <w:szCs w:val="22"/>
        </w:rPr>
        <w:t xml:space="preserve"> ± 25%</w:t>
      </w:r>
      <w:r w:rsidR="005A1911">
        <w:rPr>
          <w:rFonts w:ascii="Arial" w:hAnsi="Arial" w:cs="Arial"/>
          <w:sz w:val="22"/>
          <w:szCs w:val="22"/>
        </w:rPr>
        <w:t>.</w:t>
      </w:r>
    </w:p>
    <w:p w14:paraId="02B4799A" w14:textId="0C700FDE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C25BEE">
        <w:rPr>
          <w:rFonts w:ascii="Arial" w:hAnsi="Arial" w:cs="Arial"/>
          <w:sz w:val="22"/>
          <w:szCs w:val="22"/>
        </w:rPr>
        <w:t>355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C25BEE">
        <w:rPr>
          <w:rFonts w:ascii="Arial" w:hAnsi="Arial" w:cs="Arial"/>
          <w:sz w:val="22"/>
          <w:szCs w:val="22"/>
          <w:lang w:eastAsia="zh-CN"/>
        </w:rPr>
        <w:t>75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C25BEE">
        <w:rPr>
          <w:rFonts w:ascii="Arial" w:hAnsi="Arial" w:cs="Arial"/>
          <w:sz w:val="22"/>
          <w:szCs w:val="22"/>
        </w:rPr>
        <w:t>355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5A1911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5A728C7D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2E3E9E54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28CDF166" w14:textId="259FF48B" w:rsidR="00C25BEE" w:rsidRPr="00C25BEE" w:rsidRDefault="00C25BEE" w:rsidP="00C25BEE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377E2"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Dome camera</w:t>
      </w:r>
      <w:r w:rsidRPr="002377E2">
        <w:rPr>
          <w:rFonts w:ascii="Arial" w:hAnsi="Arial" w:cs="Arial"/>
          <w:sz w:val="22"/>
          <w:szCs w:val="22"/>
        </w:rPr>
        <w:t xml:space="preserve"> housing shall conform to the IK10 standard for vandal resistance.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20F9208A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131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223E3280" w14:textId="3CDA2CCF" w:rsidR="00EA26A4" w:rsidRDefault="00EA26A4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597285C" w14:textId="3F1FBA44" w:rsidR="00EA26A4" w:rsidRDefault="00EA26A4" w:rsidP="00AC6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26A4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In-ceiling</w:t>
      </w:r>
      <w:r w:rsidRPr="00EA26A4">
        <w:rPr>
          <w:rFonts w:ascii="Arial" w:hAnsi="Arial" w:cs="Arial"/>
          <w:sz w:val="22"/>
          <w:szCs w:val="22"/>
        </w:rPr>
        <w:t xml:space="preserve"> mount bracket]</w:t>
      </w:r>
    </w:p>
    <w:p w14:paraId="13B936F5" w14:textId="437E0914" w:rsidR="00B15A4F" w:rsidRPr="00EA26A4" w:rsidRDefault="00B15A4F" w:rsidP="00AC6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26A4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Rain shade</w:t>
      </w:r>
      <w:r w:rsidRPr="00EA26A4">
        <w:rPr>
          <w:rFonts w:ascii="Arial" w:hAnsi="Arial" w:cs="Arial"/>
          <w:sz w:val="22"/>
          <w:szCs w:val="22"/>
        </w:rPr>
        <w:t>]</w:t>
      </w:r>
    </w:p>
    <w:p w14:paraId="2C4B1003" w14:textId="77777777" w:rsidR="00EA26A4" w:rsidRDefault="00EA26A4" w:rsidP="00EA26A4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A26A4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B1A0C" w14:textId="77777777" w:rsidR="00213C36" w:rsidRDefault="00213C36">
      <w:r>
        <w:separator/>
      </w:r>
    </w:p>
  </w:endnote>
  <w:endnote w:type="continuationSeparator" w:id="0">
    <w:p w14:paraId="6E023061" w14:textId="77777777" w:rsidR="00213C36" w:rsidRDefault="0021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D11DF1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11DF1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D11DF1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11DF1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D11DF1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11DF1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EE0AC" w14:textId="77777777" w:rsidR="00213C36" w:rsidRDefault="00213C36">
      <w:r>
        <w:separator/>
      </w:r>
    </w:p>
  </w:footnote>
  <w:footnote w:type="continuationSeparator" w:id="0">
    <w:p w14:paraId="233E1328" w14:textId="77777777" w:rsidR="00213C36" w:rsidRDefault="00213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E94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55E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3D68"/>
    <w:rsid w:val="00184F8A"/>
    <w:rsid w:val="00192953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3C36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A649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31F"/>
    <w:rsid w:val="004A1BA1"/>
    <w:rsid w:val="004A248F"/>
    <w:rsid w:val="004B18F5"/>
    <w:rsid w:val="004B1B6A"/>
    <w:rsid w:val="004C2D3B"/>
    <w:rsid w:val="004C41A9"/>
    <w:rsid w:val="004C697B"/>
    <w:rsid w:val="004D0599"/>
    <w:rsid w:val="004E0903"/>
    <w:rsid w:val="004E108D"/>
    <w:rsid w:val="004E1A52"/>
    <w:rsid w:val="004E3CD5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1911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4AB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1D47"/>
    <w:rsid w:val="009179E9"/>
    <w:rsid w:val="0092215F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47E5"/>
    <w:rsid w:val="00A660F4"/>
    <w:rsid w:val="00A67659"/>
    <w:rsid w:val="00A70100"/>
    <w:rsid w:val="00A7687A"/>
    <w:rsid w:val="00A84416"/>
    <w:rsid w:val="00A867A1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5A4F"/>
    <w:rsid w:val="00B16FE5"/>
    <w:rsid w:val="00B237B4"/>
    <w:rsid w:val="00B241E8"/>
    <w:rsid w:val="00B24A2B"/>
    <w:rsid w:val="00B31011"/>
    <w:rsid w:val="00B43607"/>
    <w:rsid w:val="00B43F4D"/>
    <w:rsid w:val="00B445C3"/>
    <w:rsid w:val="00B612C3"/>
    <w:rsid w:val="00B7600E"/>
    <w:rsid w:val="00B770A9"/>
    <w:rsid w:val="00B80D4F"/>
    <w:rsid w:val="00B81946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5BEE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1DF1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232D"/>
    <w:rsid w:val="00DD2756"/>
    <w:rsid w:val="00DD53AB"/>
    <w:rsid w:val="00DE0518"/>
    <w:rsid w:val="00DE0B26"/>
    <w:rsid w:val="00DE2B61"/>
    <w:rsid w:val="00DE3D6B"/>
    <w:rsid w:val="00DE3D7F"/>
    <w:rsid w:val="00DE6ECC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26A4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C5963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0FD85-E5F9-40C9-B5EF-A7C39B14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9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11801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47</cp:revision>
  <cp:lastPrinted>2013-05-10T13:05:00Z</cp:lastPrinted>
  <dcterms:created xsi:type="dcterms:W3CDTF">2016-10-27T12:27:00Z</dcterms:created>
  <dcterms:modified xsi:type="dcterms:W3CDTF">2017-05-03T11:23:00Z</dcterms:modified>
</cp:coreProperties>
</file>