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1D30584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5621">
        <w:rPr>
          <w:rFonts w:ascii="Arial" w:hAnsi="Arial"/>
          <w:sz w:val="22"/>
          <w:szCs w:val="22"/>
        </w:rPr>
        <w:t>April</w:t>
      </w:r>
      <w:r w:rsidR="006D1517">
        <w:rPr>
          <w:rFonts w:ascii="Arial" w:hAnsi="Arial"/>
          <w:sz w:val="22"/>
          <w:szCs w:val="22"/>
        </w:rPr>
        <w:t xml:space="preserve"> 201</w:t>
      </w:r>
      <w:r w:rsidR="009D562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0099A695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      </w:r>
                            <w:r w:rsidR="00E54FB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ion sections and the Drawings.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0099A695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</w:r>
                      <w:r w:rsidR="00E54FB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ion sections and the Drawings.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349FF04C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76D2680D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11: Analog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4A50C1C8" w:rsidR="00B91695" w:rsidRPr="00B848AB" w:rsidRDefault="00253B44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4MP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WDR </w:t>
      </w:r>
      <w:r w:rsidR="00E54FBD">
        <w:rPr>
          <w:rFonts w:ascii="Arial" w:hAnsi="Arial" w:cs="Arial"/>
          <w:b/>
          <w:sz w:val="22"/>
          <w:szCs w:val="22"/>
        </w:rPr>
        <w:t>HDCVI IR BULLET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411E98DA" w14:textId="2FBC9B76" w:rsidR="00E54FBD" w:rsidRPr="00E54FBD" w:rsidRDefault="00E54FBD" w:rsidP="00E54FB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21 21: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Illuminators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9143F75" w14:textId="1D856F65" w:rsidR="000E6A20" w:rsidRPr="000E6A20" w:rsidRDefault="000E6A20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>CONFORMITE EUROPEENNE</w:t>
      </w:r>
      <w:r>
        <w:rPr>
          <w:rFonts w:ascii="Arial" w:hAnsi="Arial" w:cs="Arial" w:hint="eastAsia"/>
          <w:color w:val="333333"/>
          <w:sz w:val="21"/>
          <w:szCs w:val="21"/>
          <w:lang w:eastAsia="zh-CN"/>
        </w:rPr>
        <w:t xml:space="preserve"> (CE)</w:t>
      </w:r>
    </w:p>
    <w:p w14:paraId="014C88B5" w14:textId="123EB674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EN55032</w:t>
      </w:r>
    </w:p>
    <w:p w14:paraId="12B3D2AC" w14:textId="5ED28132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EN55024</w:t>
      </w:r>
    </w:p>
    <w:p w14:paraId="4FFE2E3E" w14:textId="17A5C696" w:rsidR="000E6A20" w:rsidRPr="00E54FBD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E6A20">
        <w:rPr>
          <w:rFonts w:ascii="Arial" w:hAnsi="Arial" w:cs="Arial"/>
          <w:sz w:val="22"/>
          <w:szCs w:val="22"/>
        </w:rPr>
        <w:t>EN50130-4</w:t>
      </w:r>
    </w:p>
    <w:p w14:paraId="48D3669C" w14:textId="77777777" w:rsidR="000E6A20" w:rsidRDefault="000E6A20" w:rsidP="000E6A20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25DAB2E" w14:textId="46E0A473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CFR 47 FCC Part 15 Subpart B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77777777" w:rsidR="00F85653" w:rsidRPr="00E96567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(www.ul.com)</w:t>
      </w:r>
    </w:p>
    <w:p w14:paraId="0CBBE326" w14:textId="723D36B6" w:rsidR="00F85653" w:rsidRDefault="00E54FBD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UL60950-1</w:t>
      </w:r>
    </w:p>
    <w:p w14:paraId="7C2AA5D2" w14:textId="77777777" w:rsidR="00E54FBD" w:rsidRPr="00E96567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58F0E77" w14:textId="77777777" w:rsidR="00E54FBD" w:rsidRDefault="00E54FBD" w:rsidP="00E54FB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CSA Group (</w:t>
      </w:r>
      <w:hyperlink r:id="rId9" w:history="1">
        <w:r w:rsidRPr="005669B8">
          <w:rPr>
            <w:rStyle w:val="a3"/>
            <w:rFonts w:ascii="Arial" w:hAnsi="Arial" w:cs="Arial"/>
            <w:sz w:val="22"/>
            <w:szCs w:val="22"/>
          </w:rPr>
          <w:t>www.csagroup.org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1F05CF18" w14:textId="4568628D" w:rsidR="00F85653" w:rsidRPr="00E54FBD" w:rsidRDefault="00E54FBD" w:rsidP="00E54FBD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54FBD">
        <w:rPr>
          <w:rFonts w:ascii="Arial" w:hAnsi="Arial" w:cs="Arial"/>
          <w:sz w:val="22"/>
          <w:szCs w:val="22"/>
        </w:rPr>
        <w:t>CAN/CSA C22.2 No.60950-1</w:t>
      </w:r>
    </w:p>
    <w:p w14:paraId="509981EA" w14:textId="77777777" w:rsidR="00E54FBD" w:rsidRDefault="00E54FBD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0F071F8" w14:textId="7964A536" w:rsidR="00E54FBD" w:rsidRDefault="00E54FBD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Standard</w:t>
      </w:r>
    </w:p>
    <w:p w14:paraId="2B0EAEE0" w14:textId="77777777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C63.4-2014</w:t>
      </w:r>
    </w:p>
    <w:p w14:paraId="0211A146" w14:textId="77777777" w:rsidR="00E54FBD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HD standards</w:t>
      </w:r>
    </w:p>
    <w:p w14:paraId="4D6EFA41" w14:textId="77777777" w:rsidR="00E96567" w:rsidRPr="00E96567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5FA6ED96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115AA225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Frame rate: </w:t>
      </w:r>
      <w:r w:rsidR="00DC1072" w:rsidRPr="00E96567">
        <w:rPr>
          <w:rFonts w:ascii="Arial" w:hAnsi="Arial" w:cs="Arial"/>
          <w:sz w:val="22"/>
          <w:szCs w:val="22"/>
        </w:rPr>
        <w:t>25 and 30</w:t>
      </w:r>
      <w:r w:rsidRPr="00E96567">
        <w:rPr>
          <w:rFonts w:ascii="Arial" w:hAnsi="Arial" w:cs="Arial"/>
          <w:sz w:val="22"/>
          <w:szCs w:val="22"/>
        </w:rPr>
        <w:t xml:space="preserve">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ED80D90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 xml:space="preserve">Video Surveillance – Surveillance Cameras – </w:t>
      </w:r>
      <w:r w:rsidR="00A33058">
        <w:rPr>
          <w:rFonts w:ascii="Arial" w:hAnsi="Arial" w:cs="Arial"/>
          <w:sz w:val="22"/>
          <w:szCs w:val="22"/>
        </w:rPr>
        <w:t>Analog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16B7EEF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 w:rsidR="00A33058">
        <w:rPr>
          <w:rFonts w:ascii="Arial" w:hAnsi="Arial" w:cs="Arial"/>
          <w:sz w:val="22"/>
          <w:szCs w:val="22"/>
        </w:rPr>
        <w:t xml:space="preserve"> HDCVI </w:t>
      </w:r>
      <w:r w:rsidR="00DE0B26">
        <w:rPr>
          <w:rFonts w:ascii="Arial" w:hAnsi="Arial" w:cs="Arial"/>
          <w:sz w:val="22"/>
          <w:szCs w:val="22"/>
        </w:rPr>
        <w:t xml:space="preserve">Bullet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085D93">
        <w:rPr>
          <w:rFonts w:ascii="Arial" w:hAnsi="Arial" w:cs="Arial"/>
          <w:sz w:val="22"/>
          <w:szCs w:val="22"/>
        </w:rPr>
        <w:t>4MP</w:t>
      </w:r>
      <w:r w:rsidR="00300626">
        <w:rPr>
          <w:rFonts w:ascii="Arial" w:hAnsi="Arial" w:cs="Arial"/>
          <w:sz w:val="22"/>
          <w:szCs w:val="22"/>
        </w:rPr>
        <w:t xml:space="preserve"> </w:t>
      </w:r>
      <w:r w:rsidR="00A33058">
        <w:rPr>
          <w:rFonts w:ascii="Arial" w:hAnsi="Arial" w:cs="Arial"/>
          <w:sz w:val="22"/>
          <w:szCs w:val="22"/>
        </w:rPr>
        <w:t xml:space="preserve">HDCVI bullet camera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4EA70254" w14:textId="39CAC882" w:rsidR="00A33058" w:rsidRDefault="00A3305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DE0B26">
        <w:rPr>
          <w:rFonts w:ascii="Arial" w:hAnsi="Arial" w:cs="Arial"/>
          <w:sz w:val="22"/>
          <w:szCs w:val="22"/>
        </w:rPr>
        <w:t xml:space="preserve">Bullet </w:t>
      </w:r>
      <w:r>
        <w:rPr>
          <w:rFonts w:ascii="Arial" w:hAnsi="Arial" w:cs="Arial"/>
          <w:sz w:val="22"/>
          <w:szCs w:val="22"/>
        </w:rPr>
        <w:t xml:space="preserve">camera shall transmit </w:t>
      </w:r>
      <w:r w:rsidR="00DE0B26">
        <w:rPr>
          <w:rFonts w:ascii="Arial" w:hAnsi="Arial" w:cs="Arial"/>
          <w:sz w:val="22"/>
          <w:szCs w:val="22"/>
        </w:rPr>
        <w:t xml:space="preserve">simultaneously </w:t>
      </w:r>
      <w:r>
        <w:rPr>
          <w:rFonts w:ascii="Arial" w:hAnsi="Arial" w:cs="Arial"/>
          <w:sz w:val="22"/>
          <w:szCs w:val="22"/>
        </w:rPr>
        <w:t xml:space="preserve">high-definition and standard-definition </w:t>
      </w:r>
      <w:r w:rsidR="00DE0B26">
        <w:rPr>
          <w:rFonts w:ascii="Arial" w:hAnsi="Arial" w:cs="Arial"/>
          <w:sz w:val="22"/>
          <w:szCs w:val="22"/>
        </w:rPr>
        <w:t>video over coaxial cable.</w:t>
      </w:r>
    </w:p>
    <w:p w14:paraId="06C5E8E7" w14:textId="105C8613" w:rsidR="00DE0B26" w:rsidRDefault="00DE0B2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an HDCVI and a CVBS output each with a BNC connector.</w:t>
      </w:r>
    </w:p>
    <w:p w14:paraId="313E6A04" w14:textId="5D044B2E" w:rsidR="003C15F7" w:rsidRPr="0016028B" w:rsidRDefault="00A33058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 w:rsidRPr="0016028B">
        <w:rPr>
          <w:rFonts w:ascii="Arial" w:hAnsi="Arial" w:cs="Arial"/>
          <w:sz w:val="22"/>
          <w:szCs w:val="22"/>
        </w:rPr>
        <w:t xml:space="preserve">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/3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085D93">
        <w:rPr>
          <w:rFonts w:ascii="Arial" w:hAnsi="Arial" w:cs="Arial"/>
          <w:sz w:val="22"/>
          <w:szCs w:val="22"/>
        </w:rPr>
        <w:t>4MP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1543E93E" w14:textId="0AFD3C58" w:rsidR="00655369" w:rsidRPr="00571B67" w:rsidRDefault="00A33058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655369">
        <w:rPr>
          <w:rFonts w:ascii="Arial" w:hAnsi="Arial" w:cs="Arial"/>
          <w:sz w:val="22"/>
          <w:szCs w:val="22"/>
        </w:rPr>
        <w:t xml:space="preserve">r </w:t>
      </w:r>
      <w:r w:rsidR="00DE0B26">
        <w:rPr>
          <w:rFonts w:ascii="Arial" w:hAnsi="Arial" w:cs="Arial"/>
          <w:sz w:val="22"/>
          <w:szCs w:val="22"/>
        </w:rPr>
        <w:t>True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782F4657" w14:textId="240FC8D5" w:rsidR="0071436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2968B6">
        <w:rPr>
          <w:rFonts w:ascii="Arial" w:hAnsi="Arial" w:cs="Arial"/>
          <w:sz w:val="22"/>
          <w:szCs w:val="22"/>
        </w:rPr>
        <w:t xml:space="preserve">a </w:t>
      </w:r>
      <w:r w:rsidR="00AE0203">
        <w:rPr>
          <w:rFonts w:ascii="Arial" w:hAnsi="Arial" w:cs="Arial"/>
          <w:sz w:val="22"/>
          <w:szCs w:val="22"/>
        </w:rPr>
        <w:t xml:space="preserve">motorized </w:t>
      </w:r>
      <w:proofErr w:type="spellStart"/>
      <w:r w:rsidR="00AE0203">
        <w:rPr>
          <w:rFonts w:ascii="Arial" w:hAnsi="Arial" w:cs="Arial"/>
          <w:sz w:val="22"/>
          <w:szCs w:val="22"/>
        </w:rPr>
        <w:t>vari</w:t>
      </w:r>
      <w:proofErr w:type="spellEnd"/>
      <w:r w:rsidR="00AE0203">
        <w:rPr>
          <w:rFonts w:ascii="Arial" w:hAnsi="Arial" w:cs="Arial"/>
          <w:sz w:val="22"/>
          <w:szCs w:val="22"/>
        </w:rPr>
        <w:t>-</w:t>
      </w:r>
      <w:r w:rsidR="002968B6">
        <w:rPr>
          <w:rFonts w:ascii="Arial" w:hAnsi="Arial" w:cs="Arial"/>
          <w:sz w:val="22"/>
          <w:szCs w:val="22"/>
        </w:rPr>
        <w:t xml:space="preserve">focal length of </w:t>
      </w:r>
      <w:r w:rsidR="00AE0203">
        <w:rPr>
          <w:rFonts w:ascii="Arial" w:hAnsi="Arial" w:cs="Arial"/>
          <w:sz w:val="22"/>
          <w:szCs w:val="22"/>
        </w:rPr>
        <w:t>2.7-13.5</w:t>
      </w:r>
      <w:r w:rsidR="002968B6">
        <w:rPr>
          <w:rFonts w:ascii="Arial" w:hAnsi="Arial" w:cs="Arial"/>
          <w:sz w:val="22"/>
          <w:szCs w:val="22"/>
        </w:rPr>
        <w:t>mm.</w:t>
      </w:r>
    </w:p>
    <w:p w14:paraId="6488F010" w14:textId="4A3C01B6" w:rsidR="002968B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2968B6">
        <w:rPr>
          <w:rFonts w:ascii="Arial" w:hAnsi="Arial" w:cs="Arial"/>
          <w:sz w:val="22"/>
          <w:szCs w:val="22"/>
        </w:rPr>
        <w:t xml:space="preserve"> shall offer </w:t>
      </w:r>
      <w:r w:rsidR="00D757D9">
        <w:rPr>
          <w:rFonts w:ascii="Arial" w:hAnsi="Arial" w:cs="Arial"/>
          <w:sz w:val="22"/>
          <w:szCs w:val="22"/>
        </w:rPr>
        <w:t>array LED</w:t>
      </w:r>
      <w:r w:rsidR="002968B6">
        <w:rPr>
          <w:rFonts w:ascii="Arial" w:hAnsi="Arial" w:cs="Arial"/>
          <w:sz w:val="22"/>
          <w:szCs w:val="22"/>
        </w:rPr>
        <w:t xml:space="preserve"> </w:t>
      </w:r>
      <w:r w:rsidR="009C577E">
        <w:rPr>
          <w:rFonts w:ascii="Arial" w:hAnsi="Arial" w:cs="Arial"/>
          <w:sz w:val="22"/>
          <w:szCs w:val="22"/>
        </w:rPr>
        <w:t>that</w:t>
      </w:r>
      <w:r w:rsidR="002968B6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E0203">
        <w:rPr>
          <w:rFonts w:ascii="Arial" w:hAnsi="Arial" w:cs="Arial"/>
          <w:sz w:val="22"/>
          <w:szCs w:val="22"/>
        </w:rPr>
        <w:t>60.0</w:t>
      </w:r>
      <w:r w:rsidR="002968B6">
        <w:rPr>
          <w:rFonts w:ascii="Arial" w:hAnsi="Arial" w:cs="Arial"/>
          <w:sz w:val="22"/>
          <w:szCs w:val="22"/>
        </w:rPr>
        <w:t xml:space="preserve"> m (</w:t>
      </w:r>
      <w:r w:rsidR="00AE0203">
        <w:rPr>
          <w:rFonts w:ascii="Arial" w:hAnsi="Arial" w:cs="Arial"/>
          <w:sz w:val="22"/>
          <w:szCs w:val="22"/>
        </w:rPr>
        <w:t>197</w:t>
      </w:r>
      <w:r w:rsidR="002968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8B6">
        <w:rPr>
          <w:rFonts w:ascii="Arial" w:hAnsi="Arial" w:cs="Arial"/>
          <w:sz w:val="22"/>
          <w:szCs w:val="22"/>
        </w:rPr>
        <w:t>ft</w:t>
      </w:r>
      <w:proofErr w:type="spellEnd"/>
      <w:r w:rsidR="002968B6">
        <w:rPr>
          <w:rFonts w:ascii="Arial" w:hAnsi="Arial" w:cs="Arial"/>
          <w:sz w:val="22"/>
          <w:szCs w:val="22"/>
        </w:rPr>
        <w:t xml:space="preserve">). </w:t>
      </w:r>
      <w:r w:rsidR="00D757D9">
        <w:rPr>
          <w:rFonts w:ascii="Arial" w:hAnsi="Arial" w:cs="Arial"/>
          <w:sz w:val="22"/>
          <w:szCs w:val="22"/>
        </w:rPr>
        <w:t>The IR LED is able to be turn on/off automatically or be set to normally closed (IR NC).</w:t>
      </w:r>
    </w:p>
    <w:p w14:paraId="1691AD32" w14:textId="42C84E36" w:rsidR="00D757D9" w:rsidRDefault="00D757D9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</w:p>
    <w:p w14:paraId="53DA7036" w14:textId="0E27BE87" w:rsidR="00C8056F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Bullet </w:t>
      </w:r>
      <w:r w:rsidR="00C8056F">
        <w:rPr>
          <w:rFonts w:ascii="Arial" w:hAnsi="Arial" w:cs="Arial"/>
          <w:sz w:val="22"/>
          <w:szCs w:val="22"/>
        </w:rPr>
        <w:t>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003BCEAA" w:rsidR="00B241E8" w:rsidRDefault="00085D93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B241E8">
        <w:rPr>
          <w:rFonts w:ascii="Arial" w:hAnsi="Arial" w:cs="Arial"/>
          <w:sz w:val="22"/>
          <w:szCs w:val="22"/>
        </w:rPr>
        <w:t xml:space="preserve"> lightning </w:t>
      </w:r>
      <w:r w:rsidR="00D757D9">
        <w:rPr>
          <w:rFonts w:ascii="Arial" w:hAnsi="Arial" w:cs="Arial"/>
          <w:sz w:val="22"/>
          <w:szCs w:val="22"/>
        </w:rPr>
        <w:t>resistance.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CSA,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D602B8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D602B8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>
        <w:rPr>
          <w:rFonts w:ascii="Arial" w:hAnsi="Arial" w:cs="Arial"/>
          <w:sz w:val="22"/>
          <w:szCs w:val="22"/>
        </w:rPr>
        <w:t>[2]</w:t>
      </w:r>
      <w:r w:rsidRPr="000C1A5A">
        <w:rPr>
          <w:rFonts w:ascii="Arial" w:hAnsi="Arial" w:cs="Arial"/>
          <w:sz w:val="22"/>
          <w:szCs w:val="22"/>
        </w:rPr>
        <w:t xml:space="preserve"> years for replacement and repair of defective equipment.</w:t>
      </w:r>
      <w:r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164E961" w14:textId="77777777" w:rsidR="00D85731" w:rsidRPr="00973EBE" w:rsidRDefault="00D85731" w:rsidP="00D85731">
      <w:pPr>
        <w:pStyle w:val="ac"/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[Acceptable Manufacturer:</w:t>
      </w:r>
    </w:p>
    <w:p w14:paraId="475A1B8F" w14:textId="77777777" w:rsidR="00D85731" w:rsidRPr="00973EBE" w:rsidRDefault="00D85731" w:rsidP="00D8573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Dahua Technology Co., Ltd.</w:t>
      </w:r>
    </w:p>
    <w:p w14:paraId="1C3D0056" w14:textId="77777777" w:rsidR="00085D93" w:rsidRDefault="00085D93" w:rsidP="00085D93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1199 </w:t>
      </w:r>
      <w:proofErr w:type="spellStart"/>
      <w:r>
        <w:rPr>
          <w:rFonts w:ascii="Arial" w:hAnsi="Arial" w:cs="Arial"/>
          <w:sz w:val="22"/>
          <w:szCs w:val="22"/>
        </w:rPr>
        <w:t>Bin’an</w:t>
      </w:r>
      <w:proofErr w:type="spellEnd"/>
      <w:r>
        <w:rPr>
          <w:rFonts w:ascii="Arial" w:hAnsi="Arial" w:cs="Arial"/>
          <w:sz w:val="22"/>
          <w:szCs w:val="22"/>
        </w:rPr>
        <w:t xml:space="preserve"> Road, Hangzhou China</w:t>
      </w:r>
    </w:p>
    <w:p w14:paraId="6B42A52D" w14:textId="77777777" w:rsidR="00085D93" w:rsidRDefault="00085D93" w:rsidP="00085D93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Tel: +86 (571) 8768 8883</w:t>
      </w:r>
    </w:p>
    <w:p w14:paraId="76C7A98D" w14:textId="77777777" w:rsidR="00085D93" w:rsidRDefault="00085D93" w:rsidP="00085D93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+86 (571) 8768 8815</w:t>
      </w:r>
    </w:p>
    <w:p w14:paraId="0FC6E7D8" w14:textId="64C09050" w:rsidR="00462811" w:rsidRPr="00827428" w:rsidRDefault="00085D93" w:rsidP="00085D93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overseas@dahuatech.com</w:t>
        </w:r>
      </w:hyperlink>
      <w:r>
        <w:rPr>
          <w:rFonts w:ascii="Arial" w:hAnsi="Arial" w:cs="Arial"/>
          <w:sz w:val="22"/>
          <w:szCs w:val="22"/>
        </w:rPr>
        <w:t>]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4FE6B96" w14:textId="7D121447" w:rsidR="009E51F6" w:rsidRPr="00B16FE5" w:rsidRDefault="00D02BED" w:rsidP="005F60C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4</w:t>
      </w:r>
      <w:r w:rsidR="00DE0B26" w:rsidRPr="00DE0B26">
        <w:rPr>
          <w:rFonts w:ascii="Arial" w:hAnsi="Arial" w:cs="Arial"/>
          <w:sz w:val="22"/>
          <w:szCs w:val="22"/>
        </w:rPr>
        <w:t xml:space="preserve">MP </w:t>
      </w:r>
      <w:r w:rsidR="00253B44">
        <w:rPr>
          <w:rFonts w:ascii="Arial" w:hAnsi="Arial" w:cs="Arial"/>
          <w:sz w:val="22"/>
          <w:szCs w:val="22"/>
        </w:rPr>
        <w:t xml:space="preserve">WDR </w:t>
      </w:r>
      <w:r w:rsidR="00DE0B26" w:rsidRPr="00DE0B26">
        <w:rPr>
          <w:rFonts w:ascii="Arial" w:hAnsi="Arial" w:cs="Arial"/>
          <w:sz w:val="22"/>
          <w:szCs w:val="22"/>
        </w:rPr>
        <w:t>HDCVI IR BULLET CAMERA</w:t>
      </w:r>
      <w:r w:rsidR="009E51F6" w:rsidRPr="00DE0B26">
        <w:rPr>
          <w:rFonts w:ascii="Arial" w:hAnsi="Arial" w:cs="Arial"/>
          <w:sz w:val="22"/>
          <w:szCs w:val="22"/>
        </w:rPr>
        <w:t xml:space="preserve"> – </w:t>
      </w:r>
      <w:r w:rsidR="00085D93">
        <w:rPr>
          <w:rFonts w:ascii="Arial" w:hAnsi="Arial" w:cs="Arial" w:hint="eastAsia"/>
          <w:sz w:val="22"/>
          <w:szCs w:val="22"/>
          <w:lang w:eastAsia="zh-CN"/>
        </w:rPr>
        <w:t>[</w:t>
      </w:r>
      <w:r>
        <w:rPr>
          <w:rFonts w:ascii="Arial" w:hAnsi="Arial" w:cs="Arial"/>
          <w:sz w:val="22"/>
          <w:szCs w:val="22"/>
        </w:rPr>
        <w:t>DH-HAC-HFW2401R</w:t>
      </w:r>
      <w:r w:rsidR="00085D93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-Z-IRE6</w:t>
      </w:r>
      <w:r w:rsidR="008958EC">
        <w:rPr>
          <w:rFonts w:ascii="Arial" w:hAnsi="Arial" w:cs="Arial"/>
          <w:sz w:val="22"/>
          <w:szCs w:val="22"/>
        </w:rPr>
        <w:t>-DP</w:t>
      </w:r>
      <w:r w:rsidR="00085D93">
        <w:rPr>
          <w:rFonts w:ascii="Arial" w:hAnsi="Arial" w:cs="Arial"/>
          <w:sz w:val="22"/>
          <w:szCs w:val="22"/>
        </w:rPr>
        <w:t>] [</w:t>
      </w:r>
      <w:r w:rsidR="00085D93">
        <w:rPr>
          <w:rFonts w:ascii="Arial" w:hAnsi="Arial" w:cs="Arial"/>
          <w:sz w:val="22"/>
          <w:szCs w:val="22"/>
        </w:rPr>
        <w:t>DH-HAC-HFW2401R</w:t>
      </w:r>
      <w:r w:rsidR="00085D93">
        <w:rPr>
          <w:rFonts w:ascii="Arial" w:hAnsi="Arial" w:cs="Arial"/>
          <w:sz w:val="22"/>
          <w:szCs w:val="22"/>
        </w:rPr>
        <w:t>N</w:t>
      </w:r>
      <w:r w:rsidR="00085D93">
        <w:rPr>
          <w:rFonts w:ascii="Arial" w:hAnsi="Arial" w:cs="Arial"/>
          <w:sz w:val="22"/>
          <w:szCs w:val="22"/>
        </w:rPr>
        <w:t>-Z-IRE6-DP</w:t>
      </w:r>
      <w:r w:rsidR="00085D93">
        <w:rPr>
          <w:rFonts w:ascii="Arial" w:hAnsi="Arial" w:cs="Arial"/>
          <w:sz w:val="22"/>
          <w:szCs w:val="22"/>
        </w:rPr>
        <w:t>]</w:t>
      </w: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00756E91" w14:textId="6A4F58A4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341F625B" w14:textId="3B891BA3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transmit simultaneously high-definition and standard-definition video over coaxial cable.</w:t>
      </w:r>
    </w:p>
    <w:p w14:paraId="330D00F2" w14:textId="1B6E6319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an HDCVI and a CVBS output each with a BNC connector.</w:t>
      </w:r>
    </w:p>
    <w:p w14:paraId="21E1175A" w14:textId="661B10EC" w:rsidR="006D3F11" w:rsidRPr="006D3F11" w:rsidRDefault="006D3F11" w:rsidP="006D3F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743BB"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HDCVI </w:t>
      </w:r>
      <w:r>
        <w:rPr>
          <w:rFonts w:ascii="Arial" w:hAnsi="Arial" w:cs="Arial"/>
          <w:sz w:val="22"/>
          <w:szCs w:val="22"/>
        </w:rPr>
        <w:t>Bullet</w:t>
      </w:r>
      <w:r w:rsidRPr="00A743BB">
        <w:rPr>
          <w:rFonts w:ascii="Arial" w:hAnsi="Arial" w:cs="Arial"/>
          <w:sz w:val="22"/>
          <w:szCs w:val="22"/>
        </w:rPr>
        <w:t xml:space="preserve"> camera shall transmit </w:t>
      </w:r>
      <w:r w:rsidR="00085D93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video up to 700 m (0.43 miles) via </w:t>
      </w:r>
      <w:r w:rsidR="009632BA">
        <w:rPr>
          <w:rFonts w:ascii="Arial" w:hAnsi="Arial" w:cs="Arial"/>
          <w:sz w:val="22"/>
          <w:szCs w:val="22"/>
        </w:rPr>
        <w:t>RG6</w:t>
      </w:r>
      <w:r w:rsidR="009632BA" w:rsidRPr="00A743BB"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>coaxial cable, and up to 300 m</w:t>
      </w:r>
      <w:r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 xml:space="preserve">(0.19 miles) via </w:t>
      </w:r>
      <w:r w:rsidR="009632BA">
        <w:rPr>
          <w:rFonts w:ascii="Arial" w:hAnsi="Arial" w:cs="Arial"/>
          <w:sz w:val="22"/>
          <w:szCs w:val="22"/>
        </w:rPr>
        <w:t xml:space="preserve">CAT5e </w:t>
      </w:r>
      <w:r w:rsidRPr="00A743BB">
        <w:rPr>
          <w:rFonts w:ascii="Arial" w:hAnsi="Arial" w:cs="Arial"/>
          <w:sz w:val="22"/>
          <w:szCs w:val="22"/>
        </w:rPr>
        <w:t>UTP cable</w:t>
      </w:r>
      <w:r>
        <w:rPr>
          <w:rFonts w:ascii="Arial" w:hAnsi="Arial" w:cs="Arial"/>
          <w:sz w:val="22"/>
          <w:szCs w:val="22"/>
        </w:rPr>
        <w:t>.</w:t>
      </w:r>
      <w:r w:rsidR="009632BA">
        <w:rPr>
          <w:rFonts w:ascii="Arial" w:hAnsi="Arial" w:cs="Arial"/>
          <w:sz w:val="22"/>
          <w:szCs w:val="22"/>
        </w:rPr>
        <w:t xml:space="preserve"> Actual transmission distance may vary due to the quality and deployment of the cable.</w:t>
      </w:r>
    </w:p>
    <w:p w14:paraId="2A4E62A7" w14:textId="3B1E6795" w:rsidR="00DE0B26" w:rsidRDefault="00085D93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Bullet camera shall be a high performance 1/3-in. progressive-scan CMOS sensor with </w:t>
      </w:r>
      <w:r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/>
          <w:sz w:val="22"/>
          <w:szCs w:val="22"/>
        </w:rPr>
        <w:t>MP resolution.</w:t>
      </w:r>
    </w:p>
    <w:p w14:paraId="0FC510E7" w14:textId="240E6BB9" w:rsidR="00DE0B26" w:rsidRPr="00571B67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True Wide Dynamic Range for clear images in extreme high-contrast environments.</w:t>
      </w:r>
    </w:p>
    <w:p w14:paraId="16262298" w14:textId="445171AD" w:rsidR="00DE0B26" w:rsidRDefault="00DE0B26" w:rsidP="00DE0B2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 xml:space="preserve">a </w:t>
      </w:r>
      <w:r w:rsidR="00BA02EF">
        <w:rPr>
          <w:rFonts w:ascii="Arial" w:hAnsi="Arial" w:cs="Arial"/>
          <w:sz w:val="22"/>
          <w:szCs w:val="22"/>
        </w:rPr>
        <w:t xml:space="preserve">motorized </w:t>
      </w:r>
      <w:proofErr w:type="spellStart"/>
      <w:r w:rsidR="00BA02EF">
        <w:rPr>
          <w:rFonts w:ascii="Arial" w:hAnsi="Arial" w:cs="Arial"/>
          <w:sz w:val="22"/>
          <w:szCs w:val="22"/>
        </w:rPr>
        <w:t>vari</w:t>
      </w:r>
      <w:proofErr w:type="spellEnd"/>
      <w:r w:rsidR="00BA02EF">
        <w:rPr>
          <w:rFonts w:ascii="Arial" w:hAnsi="Arial" w:cs="Arial"/>
          <w:sz w:val="22"/>
          <w:szCs w:val="22"/>
        </w:rPr>
        <w:t>-focal</w:t>
      </w:r>
      <w:r>
        <w:rPr>
          <w:rFonts w:ascii="Arial" w:hAnsi="Arial" w:cs="Arial"/>
          <w:sz w:val="22"/>
          <w:szCs w:val="22"/>
        </w:rPr>
        <w:t xml:space="preserve"> length of </w:t>
      </w:r>
      <w:r w:rsidR="00BA02EF">
        <w:rPr>
          <w:rFonts w:ascii="Arial" w:hAnsi="Arial" w:cs="Arial"/>
          <w:sz w:val="22"/>
          <w:szCs w:val="22"/>
        </w:rPr>
        <w:t>2.7-13.5</w:t>
      </w:r>
      <w:r>
        <w:rPr>
          <w:rFonts w:ascii="Arial" w:hAnsi="Arial" w:cs="Arial"/>
          <w:sz w:val="22"/>
          <w:szCs w:val="22"/>
        </w:rPr>
        <w:t>mm.</w:t>
      </w:r>
    </w:p>
    <w:p w14:paraId="2E1EB5D5" w14:textId="4A92F48B" w:rsidR="00E54572" w:rsidRDefault="00E54572" w:rsidP="00E5457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array LED that provides integrated infrared illumination to capture images in low light or total darkness at a distance of </w:t>
      </w:r>
      <w:r w:rsidR="00BA02EF">
        <w:rPr>
          <w:rFonts w:ascii="Arial" w:hAnsi="Arial" w:cs="Arial"/>
          <w:sz w:val="22"/>
          <w:szCs w:val="22"/>
        </w:rPr>
        <w:t>60.0</w:t>
      </w:r>
      <w:r>
        <w:rPr>
          <w:rFonts w:ascii="Arial" w:hAnsi="Arial" w:cs="Arial"/>
          <w:sz w:val="22"/>
          <w:szCs w:val="22"/>
        </w:rPr>
        <w:t xml:space="preserve"> m (</w:t>
      </w:r>
      <w:r w:rsidR="00BA02EF">
        <w:rPr>
          <w:rFonts w:ascii="Arial" w:hAnsi="Arial" w:cs="Arial"/>
          <w:sz w:val="22"/>
          <w:szCs w:val="22"/>
        </w:rPr>
        <w:t>197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>). The IR LED is able to be turn on/off automatically or be set to normally closed (IR NC).</w:t>
      </w:r>
    </w:p>
    <w:p w14:paraId="47AC2E4E" w14:textId="0EC9323E" w:rsidR="00FC2128" w:rsidRDefault="00E54572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  <w:r w:rsidR="00D35D4E">
        <w:rPr>
          <w:rFonts w:ascii="Arial" w:hAnsi="Arial" w:cs="Arial"/>
          <w:sz w:val="22"/>
          <w:szCs w:val="22"/>
        </w:rPr>
        <w:t xml:space="preserve"> </w:t>
      </w:r>
    </w:p>
    <w:p w14:paraId="282DF46D" w14:textId="2C46D228" w:rsidR="00DE0B26" w:rsidRDefault="00DE0B26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Bullet </w:t>
      </w:r>
      <w:r>
        <w:rPr>
          <w:rFonts w:ascii="Arial" w:hAnsi="Arial" w:cs="Arial"/>
          <w:sz w:val="22"/>
          <w:szCs w:val="22"/>
        </w:rPr>
        <w:t>camera shall offer:</w:t>
      </w:r>
    </w:p>
    <w:p w14:paraId="0606CDD2" w14:textId="77777777" w:rsidR="00DE0B26" w:rsidRDefault="00DE0B26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4E12AB0F" w14:textId="1024A125" w:rsidR="00DE0B26" w:rsidRDefault="00085D93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4KV</w:t>
      </w:r>
      <w:r w:rsidR="00DE0B26">
        <w:rPr>
          <w:rFonts w:ascii="Arial" w:hAnsi="Arial" w:cs="Arial"/>
          <w:sz w:val="22"/>
          <w:szCs w:val="22"/>
        </w:rPr>
        <w:t xml:space="preserve"> lightning </w:t>
      </w:r>
      <w:r w:rsidR="00E54572">
        <w:rPr>
          <w:rFonts w:ascii="Arial" w:hAnsi="Arial" w:cs="Arial"/>
          <w:sz w:val="22"/>
          <w:szCs w:val="22"/>
        </w:rPr>
        <w:t>resistance</w:t>
      </w:r>
    </w:p>
    <w:p w14:paraId="18789214" w14:textId="77777777" w:rsidR="00085D93" w:rsidRDefault="00085D93" w:rsidP="00085D93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D602B8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07C9AE76" w:rsidR="00A24450" w:rsidRDefault="00085D93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Bullet camera shall offer a 1/3-inch type CMOS progressive-scan image sensor with </w:t>
      </w:r>
      <w:r>
        <w:rPr>
          <w:rFonts w:ascii="Arial" w:hAnsi="Arial" w:cs="Arial"/>
          <w:sz w:val="22"/>
          <w:szCs w:val="22"/>
          <w:lang w:eastAsia="zh-CN"/>
        </w:rPr>
        <w:t>4MP</w:t>
      </w:r>
      <w:r>
        <w:rPr>
          <w:rFonts w:ascii="Arial" w:hAnsi="Arial" w:cs="Arial"/>
          <w:sz w:val="22"/>
          <w:szCs w:val="22"/>
        </w:rPr>
        <w:t xml:space="preserve"> resolution.</w:t>
      </w:r>
    </w:p>
    <w:p w14:paraId="3459B676" w14:textId="50ADF15B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977FB1">
        <w:rPr>
          <w:rFonts w:ascii="Arial" w:hAnsi="Arial" w:cs="Arial"/>
          <w:sz w:val="22"/>
          <w:szCs w:val="22"/>
        </w:rPr>
        <w:br/>
      </w:r>
      <w:r w:rsidR="00BA02EF" w:rsidRPr="00C425DF">
        <w:rPr>
          <w:rFonts w:ascii="Arial" w:hAnsi="Arial" w:cs="Arial"/>
          <w:sz w:val="22"/>
          <w:szCs w:val="22"/>
        </w:rPr>
        <w:t>2</w:t>
      </w:r>
      <w:r w:rsidR="00BA02EF">
        <w:rPr>
          <w:rFonts w:ascii="Arial" w:hAnsi="Arial" w:cs="Arial"/>
          <w:sz w:val="22"/>
          <w:szCs w:val="22"/>
        </w:rPr>
        <w:t>688</w:t>
      </w:r>
      <w:r w:rsidR="00BA02EF" w:rsidRPr="00BA02EF">
        <w:rPr>
          <w:rFonts w:ascii="Arial" w:hAnsi="Arial" w:cs="Arial" w:hint="eastAsia"/>
          <w:sz w:val="22"/>
          <w:szCs w:val="22"/>
        </w:rPr>
        <w:t>×</w:t>
      </w:r>
      <w:r w:rsidR="00BA02EF" w:rsidRPr="00C425DF">
        <w:rPr>
          <w:rFonts w:ascii="Arial" w:hAnsi="Arial" w:cs="Arial"/>
          <w:sz w:val="22"/>
          <w:szCs w:val="22"/>
        </w:rPr>
        <w:t>15</w:t>
      </w:r>
      <w:r w:rsidR="00BA02EF">
        <w:rPr>
          <w:rFonts w:ascii="Arial" w:hAnsi="Arial" w:cs="Arial"/>
          <w:sz w:val="22"/>
          <w:szCs w:val="22"/>
        </w:rPr>
        <w:t xml:space="preserve">20 </w:t>
      </w:r>
      <w:r w:rsidR="00F7289A">
        <w:rPr>
          <w:rFonts w:ascii="Arial" w:hAnsi="Arial" w:cs="Arial"/>
          <w:sz w:val="22"/>
          <w:szCs w:val="22"/>
        </w:rPr>
        <w:t>(4.1 MP)</w:t>
      </w:r>
      <w:r w:rsidR="001B7CC9">
        <w:rPr>
          <w:rFonts w:ascii="Arial" w:hAnsi="Arial" w:cs="Arial"/>
          <w:sz w:val="22"/>
          <w:szCs w:val="22"/>
        </w:rPr>
        <w:t>.</w:t>
      </w:r>
    </w:p>
    <w:p w14:paraId="70B996BE" w14:textId="75BB2274" w:rsidR="00A24450" w:rsidRPr="001D6FD8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 w:rsidRPr="001D6FD8">
        <w:rPr>
          <w:rFonts w:ascii="Arial" w:hAnsi="Arial" w:cs="Arial"/>
          <w:sz w:val="22"/>
          <w:szCs w:val="22"/>
        </w:rPr>
        <w:t xml:space="preserve"> shall offer a 16:9 aspect ratio.</w:t>
      </w:r>
    </w:p>
    <w:p w14:paraId="1AD8FAFA" w14:textId="6EF09F8B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 xml:space="preserve">motorized </w:t>
      </w:r>
      <w:proofErr w:type="spellStart"/>
      <w:r w:rsidR="00BA02EF">
        <w:rPr>
          <w:rFonts w:ascii="Arial" w:hAnsi="Arial" w:cs="Arial" w:hint="eastAsia"/>
          <w:sz w:val="22"/>
          <w:szCs w:val="22"/>
          <w:lang w:eastAsia="zh-CN"/>
        </w:rPr>
        <w:t>vari</w:t>
      </w:r>
      <w:proofErr w:type="spellEnd"/>
      <w:r w:rsidR="00BA02EF">
        <w:rPr>
          <w:rFonts w:ascii="Arial" w:hAnsi="Arial" w:cs="Arial" w:hint="eastAsia"/>
          <w:sz w:val="22"/>
          <w:szCs w:val="22"/>
          <w:lang w:eastAsia="zh-CN"/>
        </w:rPr>
        <w:t>-</w:t>
      </w:r>
      <w:r w:rsidR="00BA02EF">
        <w:rPr>
          <w:rFonts w:ascii="Arial" w:hAnsi="Arial" w:cs="Arial"/>
          <w:sz w:val="22"/>
          <w:szCs w:val="22"/>
        </w:rPr>
        <w:t xml:space="preserve">focal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 xml:space="preserve">lens </w:t>
      </w:r>
      <w:r w:rsidR="00BA02EF">
        <w:rPr>
          <w:rFonts w:ascii="Arial" w:hAnsi="Arial" w:cs="Arial"/>
          <w:sz w:val="22"/>
          <w:szCs w:val="22"/>
        </w:rPr>
        <w:t xml:space="preserve">of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>2.7-</w:t>
      </w:r>
      <w:r w:rsidR="00BA02EF">
        <w:rPr>
          <w:rFonts w:ascii="Arial" w:hAnsi="Arial" w:cs="Arial"/>
          <w:sz w:val="22"/>
          <w:szCs w:val="22"/>
          <w:lang w:eastAsia="zh-CN"/>
        </w:rPr>
        <w:t>13.5</w:t>
      </w:r>
      <w:r w:rsidR="00BA02EF">
        <w:rPr>
          <w:rFonts w:ascii="Arial" w:hAnsi="Arial" w:cs="Arial"/>
          <w:sz w:val="22"/>
          <w:szCs w:val="22"/>
        </w:rPr>
        <w:t>mm</w:t>
      </w:r>
      <w:r w:rsidR="005A2290">
        <w:rPr>
          <w:rFonts w:ascii="Arial" w:hAnsi="Arial" w:cs="Arial"/>
          <w:sz w:val="22"/>
          <w:szCs w:val="22"/>
        </w:rPr>
        <w:t>.</w:t>
      </w:r>
    </w:p>
    <w:p w14:paraId="6CC8FCC5" w14:textId="5914CF92" w:rsidR="00F7289A" w:rsidRDefault="00F7289A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have a close focus distance of </w:t>
      </w:r>
      <w:r w:rsidR="00F44BCB">
        <w:rPr>
          <w:rFonts w:ascii="Arial" w:hAnsi="Arial" w:cs="Arial"/>
          <w:sz w:val="22"/>
          <w:szCs w:val="22"/>
        </w:rPr>
        <w:t>200.0</w:t>
      </w:r>
      <w:r>
        <w:rPr>
          <w:rFonts w:ascii="Arial" w:hAnsi="Arial" w:cs="Arial"/>
          <w:sz w:val="22"/>
          <w:szCs w:val="22"/>
        </w:rPr>
        <w:t xml:space="preserve"> mm (</w:t>
      </w:r>
      <w:r w:rsidR="00F44BCB">
        <w:rPr>
          <w:rFonts w:ascii="Arial" w:hAnsi="Arial" w:cs="Arial"/>
          <w:sz w:val="22"/>
          <w:szCs w:val="22"/>
        </w:rPr>
        <w:t>7.87</w:t>
      </w:r>
      <w:r>
        <w:rPr>
          <w:rFonts w:ascii="Arial" w:hAnsi="Arial" w:cs="Arial"/>
          <w:sz w:val="22"/>
          <w:szCs w:val="22"/>
        </w:rPr>
        <w:t xml:space="preserve"> in.).</w:t>
      </w:r>
    </w:p>
    <w:p w14:paraId="1120F75B" w14:textId="5D83430E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5847FE" w:rsidRPr="005847FE">
        <w:rPr>
          <w:rFonts w:ascii="Arial" w:hAnsi="Arial" w:cs="Arial"/>
          <w:sz w:val="22"/>
          <w:szCs w:val="22"/>
        </w:rPr>
        <w:t>98</w:t>
      </w:r>
      <w:r w:rsidR="005847FE" w:rsidRPr="005847FE">
        <w:rPr>
          <w:rFonts w:ascii="Arial" w:hAnsi="Arial" w:cs="Arial" w:hint="eastAsia"/>
          <w:sz w:val="22"/>
          <w:szCs w:val="22"/>
        </w:rPr>
        <w:t>°</w:t>
      </w:r>
      <w:r w:rsidR="005847FE" w:rsidRPr="005847FE">
        <w:rPr>
          <w:rFonts w:ascii="Arial" w:hAnsi="Arial" w:cs="Arial"/>
          <w:sz w:val="22"/>
          <w:szCs w:val="22"/>
        </w:rPr>
        <w:t>~26</w:t>
      </w:r>
      <w:r w:rsidR="005847FE" w:rsidRPr="005847FE">
        <w:rPr>
          <w:rFonts w:ascii="Arial" w:hAnsi="Arial" w:cs="Arial" w:hint="eastAsia"/>
          <w:sz w:val="22"/>
          <w:szCs w:val="22"/>
        </w:rPr>
        <w:t>°</w:t>
      </w:r>
      <w:r w:rsidR="00F7289A">
        <w:rPr>
          <w:rFonts w:ascii="Arial" w:hAnsi="Arial" w:cs="Arial"/>
          <w:sz w:val="22"/>
          <w:szCs w:val="22"/>
        </w:rPr>
        <w:t>horizontal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7C1617FA" w:rsidR="001351E3" w:rsidRPr="00A71F62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1351E3">
        <w:rPr>
          <w:rFonts w:ascii="Arial" w:hAnsi="Arial" w:cs="Arial"/>
          <w:sz w:val="22"/>
          <w:szCs w:val="22"/>
        </w:rPr>
        <w:t xml:space="preserve"> shall offer a</w:t>
      </w:r>
      <w:r w:rsidR="00711757">
        <w:rPr>
          <w:rFonts w:ascii="Arial" w:hAnsi="Arial" w:cs="Arial"/>
          <w:sz w:val="22"/>
          <w:szCs w:val="22"/>
        </w:rPr>
        <w:t>n</w:t>
      </w:r>
      <w:r w:rsidR="001351E3"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 xml:space="preserve">aperture of </w:t>
      </w:r>
      <w:r w:rsidR="00F7289A">
        <w:rPr>
          <w:rFonts w:ascii="Arial" w:hAnsi="Arial" w:cs="Arial"/>
          <w:sz w:val="22"/>
          <w:szCs w:val="22"/>
        </w:rPr>
        <w:t>F</w:t>
      </w:r>
      <w:r w:rsidR="005847FE">
        <w:rPr>
          <w:rFonts w:ascii="Arial" w:hAnsi="Arial" w:cs="Arial"/>
          <w:sz w:val="22"/>
          <w:szCs w:val="22"/>
        </w:rPr>
        <w:t>1.3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5FE71BEC" w:rsidR="00A24450" w:rsidRDefault="00A3305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shall </w:t>
      </w:r>
      <w:r w:rsidR="00E54572">
        <w:rPr>
          <w:rFonts w:ascii="Arial" w:hAnsi="Arial" w:cs="Arial"/>
          <w:sz w:val="22"/>
          <w:szCs w:val="22"/>
        </w:rPr>
        <w:t xml:space="preserve">be capable to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711757">
        <w:rPr>
          <w:rFonts w:ascii="Arial" w:hAnsi="Arial" w:cs="Arial"/>
          <w:sz w:val="22"/>
          <w:szCs w:val="22"/>
        </w:rPr>
        <w:t>0.01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F7289A">
        <w:rPr>
          <w:rFonts w:ascii="Arial" w:hAnsi="Arial" w:cs="Arial"/>
          <w:sz w:val="22"/>
          <w:szCs w:val="22"/>
        </w:rPr>
        <w:t>F</w:t>
      </w:r>
      <w:r w:rsidR="005847FE">
        <w:rPr>
          <w:rFonts w:ascii="Arial" w:hAnsi="Arial" w:cs="Arial"/>
          <w:sz w:val="22"/>
          <w:szCs w:val="22"/>
        </w:rPr>
        <w:t>1.3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and a monochrome image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E54572">
        <w:rPr>
          <w:rFonts w:ascii="Arial" w:hAnsi="Arial" w:cs="Arial"/>
          <w:sz w:val="22"/>
          <w:szCs w:val="22"/>
        </w:rPr>
        <w:t>The image can be set to Auto, which means the image automatically switches between color and black/white modes based on the scene illumination, or be set to Color or Black/White, which means the image always keep in color or</w:t>
      </w:r>
      <w:r w:rsidR="005847FE">
        <w:rPr>
          <w:rFonts w:ascii="Arial" w:hAnsi="Arial" w:cs="Arial"/>
          <w:sz w:val="22"/>
          <w:szCs w:val="22"/>
        </w:rPr>
        <w:t xml:space="preserve"> in </w:t>
      </w:r>
      <w:r w:rsidR="00E54572">
        <w:rPr>
          <w:rFonts w:ascii="Arial" w:hAnsi="Arial" w:cs="Arial"/>
          <w:sz w:val="22"/>
          <w:szCs w:val="22"/>
        </w:rPr>
        <w:t>black/white mode.</w:t>
      </w:r>
    </w:p>
    <w:p w14:paraId="5F36963E" w14:textId="10B6EAC8" w:rsidR="00085D93" w:rsidRDefault="00085D93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configurable threshold and waiting time for switching between color and black/white modes.</w:t>
      </w:r>
    </w:p>
    <w:p w14:paraId="19E4DBB4" w14:textId="35F472E6" w:rsidR="005A2290" w:rsidRPr="001D6FD8" w:rsidRDefault="00A33058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A2290" w:rsidRPr="001D6FD8">
        <w:rPr>
          <w:rFonts w:ascii="Arial" w:hAnsi="Arial" w:cs="Arial"/>
          <w:sz w:val="22"/>
          <w:szCs w:val="22"/>
        </w:rPr>
        <w:t xml:space="preserve">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7837657E" w14:textId="65BD141A" w:rsidR="00F7289A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generate:</w:t>
      </w:r>
    </w:p>
    <w:p w14:paraId="2168765B" w14:textId="538BC480" w:rsidR="00F7289A" w:rsidRDefault="00085D93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4MP</w:t>
      </w:r>
      <w:r w:rsidR="00F7289A">
        <w:rPr>
          <w:rFonts w:ascii="Arial" w:hAnsi="Arial" w:cs="Arial"/>
          <w:sz w:val="22"/>
          <w:szCs w:val="22"/>
        </w:rPr>
        <w:t xml:space="preserve"> resolution at 25 fps</w:t>
      </w:r>
    </w:p>
    <w:p w14:paraId="41E57E12" w14:textId="698ADD1B" w:rsid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1080p resolution at 25/30 fps</w:t>
      </w:r>
    </w:p>
    <w:p w14:paraId="09F0DC12" w14:textId="29EF02A1" w:rsidR="00F7289A" w:rsidRP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720p resolution at 25/30 fps</w:t>
      </w:r>
    </w:p>
    <w:p w14:paraId="2C6EC626" w14:textId="3A387478" w:rsidR="00F7289A" w:rsidRDefault="00F728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one BNC HDCVI high-definition output and one BNC CVBS standard-definition output.</w:t>
      </w:r>
    </w:p>
    <w:p w14:paraId="2822F49D" w14:textId="78956C9D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D37C91">
        <w:rPr>
          <w:rFonts w:ascii="Arial" w:hAnsi="Arial" w:cs="Arial"/>
          <w:sz w:val="22"/>
          <w:szCs w:val="22"/>
        </w:rPr>
        <w:t xml:space="preserve"> shall offer BLC, HLC, and </w:t>
      </w:r>
      <w:r w:rsidR="00F7289A">
        <w:rPr>
          <w:rFonts w:ascii="Arial" w:hAnsi="Arial" w:cs="Arial"/>
          <w:sz w:val="22"/>
          <w:szCs w:val="22"/>
        </w:rPr>
        <w:t>True</w:t>
      </w:r>
      <w:r w:rsidR="001D6FD8">
        <w:rPr>
          <w:rFonts w:ascii="Arial" w:hAnsi="Arial" w:cs="Arial"/>
          <w:sz w:val="22"/>
          <w:szCs w:val="22"/>
        </w:rPr>
        <w:t xml:space="preserve"> 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35C8B5C5" w14:textId="5BB9ACCF" w:rsidR="00D37C91" w:rsidRDefault="00085D93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3DNR and 2DNR noise reduction.</w:t>
      </w:r>
    </w:p>
    <w:p w14:paraId="7D2776E8" w14:textId="0C7A3FAD" w:rsidR="00085D93" w:rsidRDefault="00085D93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4MP HDCVI </w:t>
      </w:r>
      <w:r>
        <w:rPr>
          <w:rFonts w:ascii="Arial" w:hAnsi="Arial" w:cs="Arial"/>
          <w:sz w:val="22"/>
          <w:szCs w:val="22"/>
        </w:rPr>
        <w:t>Bullet camera shall offer Image Adjust options including Image Mode, Sharpness, Brightness, Contrast, Saturation, Sharp Suppress, Chroma Suppress, Gamma, 2DNR and 3DNR.</w:t>
      </w:r>
    </w:p>
    <w:p w14:paraId="7ACE41A5" w14:textId="5D6FC17E" w:rsidR="00790549" w:rsidRDefault="00085D93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maximum electronic shutter up to 1/3s, minimum electronic shutter down to 1/100,000s and adjustable exposure levels.</w:t>
      </w:r>
    </w:p>
    <w:p w14:paraId="562C0445" w14:textId="22D23B41" w:rsidR="00790549" w:rsidRDefault="00085D93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White Balance modes including Auto, Auto Tracking, Manual, Area WB (adjusting white balance of the image based on a configurable area), Sodium Lamp, Indoor and Outdoor.</w:t>
      </w:r>
    </w:p>
    <w:p w14:paraId="52C9E59D" w14:textId="1A8B7ABD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11 languages for the OSD menu, including Chinese, English, Spanish, Portuguese, German, French, Italian, Polish, Russian, Korean and Japanese.</w:t>
      </w:r>
    </w:p>
    <w:p w14:paraId="31BD45E2" w14:textId="6A577B82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</w:t>
      </w:r>
      <w:r w:rsidR="006C6967">
        <w:rPr>
          <w:rFonts w:ascii="Arial" w:hAnsi="Arial" w:cs="Arial"/>
          <w:sz w:val="22"/>
          <w:szCs w:val="22"/>
        </w:rPr>
        <w:t xml:space="preserve">at most </w:t>
      </w:r>
      <w:r w:rsidR="006C6967">
        <w:rPr>
          <w:rFonts w:ascii="Arial" w:hAnsi="Arial" w:cs="Arial"/>
          <w:sz w:val="22"/>
          <w:szCs w:val="22"/>
          <w:lang w:eastAsia="zh-CN"/>
        </w:rPr>
        <w:t>5</w:t>
      </w:r>
      <w:r w:rsidR="006C6967">
        <w:rPr>
          <w:rFonts w:ascii="Arial" w:hAnsi="Arial" w:cs="Arial"/>
          <w:sz w:val="22"/>
          <w:szCs w:val="22"/>
        </w:rPr>
        <w:t xml:space="preserve"> times </w:t>
      </w:r>
      <w:r w:rsidR="006C6967">
        <w:rPr>
          <w:rFonts w:ascii="Arial" w:hAnsi="Arial" w:cs="Arial" w:hint="eastAsia"/>
          <w:sz w:val="22"/>
          <w:szCs w:val="22"/>
          <w:lang w:eastAsia="zh-CN"/>
        </w:rPr>
        <w:t>optical</w:t>
      </w:r>
      <w:r w:rsidR="006C6967">
        <w:rPr>
          <w:rFonts w:ascii="Arial" w:hAnsi="Arial" w:cs="Arial"/>
          <w:sz w:val="22"/>
          <w:szCs w:val="22"/>
        </w:rPr>
        <w:t xml:space="preserve"> zoom and </w:t>
      </w:r>
      <w:r>
        <w:rPr>
          <w:rFonts w:ascii="Arial" w:hAnsi="Arial" w:cs="Arial"/>
          <w:sz w:val="22"/>
          <w:szCs w:val="22"/>
        </w:rPr>
        <w:t>at most 8 time</w:t>
      </w:r>
      <w:r w:rsidR="006C69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digital zoom.</w:t>
      </w:r>
    </w:p>
    <w:p w14:paraId="7ED691C2" w14:textId="2006E284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electronic defog feature.</w:t>
      </w:r>
    </w:p>
    <w:p w14:paraId="0ACA475E" w14:textId="244A4226" w:rsidR="00977FB1" w:rsidRDefault="00A33058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977FB1">
        <w:rPr>
          <w:rFonts w:ascii="Arial" w:hAnsi="Arial" w:cs="Arial"/>
          <w:sz w:val="22"/>
          <w:szCs w:val="22"/>
        </w:rPr>
        <w:t xml:space="preserve"> shall offer </w:t>
      </w:r>
      <w:r w:rsidR="00DC1072">
        <w:rPr>
          <w:rFonts w:ascii="Arial" w:hAnsi="Arial" w:cs="Arial"/>
          <w:sz w:val="22"/>
          <w:szCs w:val="22"/>
        </w:rPr>
        <w:t xml:space="preserve">8 </w:t>
      </w:r>
      <w:r w:rsidR="00977FB1">
        <w:rPr>
          <w:rFonts w:ascii="Arial" w:hAnsi="Arial" w:cs="Arial"/>
          <w:sz w:val="22"/>
          <w:szCs w:val="22"/>
        </w:rPr>
        <w:t>privacy masking areas.</w:t>
      </w:r>
    </w:p>
    <w:p w14:paraId="68AEE52B" w14:textId="4AFE5DD3" w:rsidR="00274E27" w:rsidRDefault="00274E27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4 motion detect areas.</w:t>
      </w:r>
    </w:p>
    <w:p w14:paraId="5292CDA1" w14:textId="16EDD810" w:rsidR="00B237B4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vertical and horizontal mirror feature.</w:t>
      </w:r>
    </w:p>
    <w:p w14:paraId="0B09EDA0" w14:textId="612AE9D1" w:rsidR="00B237B4" w:rsidRPr="00977FB1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voltage alarm for abnormal (over-high or over-low) power supply input.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3AFFDC80" w:rsidR="002B5192" w:rsidRP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D344A7">
        <w:rPr>
          <w:rFonts w:ascii="Arial" w:eastAsia="Batang" w:hAnsi="Arial" w:cs="Arial"/>
          <w:sz w:val="22"/>
          <w:szCs w:val="22"/>
        </w:rPr>
        <w:t xml:space="preserve"> and a humidity less than 90% RH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602C034A" w:rsidR="002B5192" w:rsidRDefault="00085D93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</w:t>
      </w:r>
      <w:r>
        <w:rPr>
          <w:rFonts w:ascii="Arial" w:eastAsia="Batang" w:hAnsi="Arial" w:cs="Arial"/>
          <w:sz w:val="22"/>
          <w:szCs w:val="22"/>
        </w:rPr>
        <w:t xml:space="preserve">hall transmit video and data via a coaxial cable, or via UTP using </w:t>
      </w:r>
      <w:proofErr w:type="spellStart"/>
      <w:r>
        <w:rPr>
          <w:rFonts w:ascii="Arial" w:eastAsia="Batang" w:hAnsi="Arial" w:cs="Arial"/>
          <w:sz w:val="22"/>
          <w:szCs w:val="22"/>
        </w:rPr>
        <w:t>balun</w:t>
      </w:r>
      <w:proofErr w:type="spellEnd"/>
      <w:r>
        <w:rPr>
          <w:rFonts w:ascii="Arial" w:eastAsia="Batang" w:hAnsi="Arial" w:cs="Arial"/>
          <w:sz w:val="22"/>
          <w:szCs w:val="22"/>
        </w:rPr>
        <w:t>, and shall accept power from power adapter or via coaxial cable using external POC modules.</w:t>
      </w:r>
    </w:p>
    <w:p w14:paraId="165C0997" w14:textId="50C5BEFA" w:rsidR="000C1627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Bullet </w:t>
      </w:r>
      <w:r w:rsidR="00000A51" w:rsidRPr="00C97470">
        <w:rPr>
          <w:rFonts w:ascii="Arial" w:hAnsi="Arial" w:cs="Arial"/>
          <w:sz w:val="22"/>
          <w:szCs w:val="22"/>
        </w:rPr>
        <w:t xml:space="preserve">camera </w:t>
      </w:r>
      <w:r w:rsidR="002F34C3" w:rsidRPr="00C97470">
        <w:rPr>
          <w:rFonts w:ascii="Arial" w:hAnsi="Arial" w:cs="Arial"/>
          <w:sz w:val="22"/>
          <w:szCs w:val="22"/>
        </w:rPr>
        <w:t>shall support the following dual power options:</w:t>
      </w:r>
    </w:p>
    <w:p w14:paraId="10EFD6E1" w14:textId="3F8D52D8" w:rsidR="002F34C3" w:rsidRPr="002377E2" w:rsidRDefault="00085D93" w:rsidP="002F34C3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24V AC</w:t>
      </w:r>
      <w:r w:rsidR="002F34C3" w:rsidRPr="002377E2">
        <w:rPr>
          <w:rFonts w:ascii="Arial" w:hAnsi="Arial" w:cs="Arial"/>
          <w:sz w:val="22"/>
          <w:szCs w:val="22"/>
        </w:rPr>
        <w:t xml:space="preserve"> ± 25%.</w:t>
      </w:r>
    </w:p>
    <w:p w14:paraId="5C132577" w14:textId="138714C3" w:rsidR="002F34C3" w:rsidRPr="002377E2" w:rsidRDefault="00085D93" w:rsidP="002F34C3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12V DC</w:t>
      </w:r>
      <w:r w:rsidR="002F34C3" w:rsidRPr="002377E2">
        <w:rPr>
          <w:rFonts w:ascii="Arial" w:hAnsi="Arial" w:cs="Arial"/>
          <w:sz w:val="22"/>
          <w:szCs w:val="22"/>
        </w:rPr>
        <w:t xml:space="preserve"> ± 25%</w:t>
      </w:r>
      <w:r>
        <w:rPr>
          <w:rFonts w:ascii="Arial" w:hAnsi="Arial" w:cs="Arial"/>
          <w:sz w:val="22"/>
          <w:szCs w:val="22"/>
        </w:rPr>
        <w:t>.</w:t>
      </w:r>
    </w:p>
    <w:p w14:paraId="02B4799A" w14:textId="40343F60" w:rsidR="00D344A7" w:rsidRPr="00C97470" w:rsidRDefault="00D344A7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Bullet </w:t>
      </w:r>
      <w:r w:rsidRPr="00C97470">
        <w:rPr>
          <w:rFonts w:ascii="Arial" w:hAnsi="Arial" w:cs="Arial"/>
          <w:sz w:val="22"/>
          <w:szCs w:val="22"/>
        </w:rPr>
        <w:t>camera shall</w:t>
      </w:r>
      <w:r>
        <w:rPr>
          <w:rFonts w:ascii="Arial" w:hAnsi="Arial" w:cs="Arial"/>
          <w:sz w:val="22"/>
          <w:szCs w:val="22"/>
        </w:rPr>
        <w:t xml:space="preserve"> support monitoring angle adjusting according to 3 axis.</w:t>
      </w:r>
      <w:r w:rsidR="006C6967">
        <w:rPr>
          <w:rFonts w:ascii="Arial" w:hAnsi="Arial" w:cs="Arial"/>
          <w:sz w:val="22"/>
          <w:szCs w:val="22"/>
        </w:rPr>
        <w:t xml:space="preserve"> </w:t>
      </w:r>
      <w:r w:rsidR="006C6967" w:rsidRPr="004B264F">
        <w:rPr>
          <w:rFonts w:ascii="Arial" w:hAnsi="Arial" w:cs="Arial"/>
          <w:sz w:val="22"/>
          <w:szCs w:val="22"/>
        </w:rPr>
        <w:t>Pan: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Tilt: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6C6967">
        <w:rPr>
          <w:rFonts w:ascii="Arial" w:hAnsi="Arial" w:cs="Arial"/>
          <w:sz w:val="22"/>
          <w:szCs w:val="22"/>
          <w:lang w:eastAsia="zh-CN"/>
        </w:rPr>
        <w:t>87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Rotation: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085D93">
        <w:rPr>
          <w:rFonts w:ascii="Arial" w:hAnsi="Arial" w:cs="Arial" w:hint="eastAsia"/>
          <w:sz w:val="22"/>
          <w:szCs w:val="22"/>
          <w:lang w:eastAsia="zh-CN"/>
        </w:rPr>
        <w:t>.</w:t>
      </w:r>
      <w:bookmarkStart w:id="0" w:name="_GoBack"/>
      <w:bookmarkEnd w:id="0"/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3EE3FB64" w:rsidR="008536CB" w:rsidRDefault="00A33058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</w:t>
      </w:r>
      <w:r w:rsidR="002D5D75">
        <w:rPr>
          <w:rFonts w:ascii="Arial" w:hAnsi="Arial" w:cs="Arial"/>
          <w:sz w:val="22"/>
          <w:szCs w:val="22"/>
        </w:rPr>
        <w:t xml:space="preserve">n aluminum </w:t>
      </w:r>
      <w:r w:rsidR="00DC5AC2">
        <w:rPr>
          <w:rFonts w:ascii="Arial" w:hAnsi="Arial" w:cs="Arial"/>
          <w:sz w:val="22"/>
          <w:szCs w:val="22"/>
        </w:rPr>
        <w:t xml:space="preserve">housing. </w:t>
      </w:r>
    </w:p>
    <w:p w14:paraId="736795B2" w14:textId="0A82A879" w:rsidR="00521DCB" w:rsidRDefault="00A33058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lastRenderedPageBreak/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16170DD0" w:rsidR="00822284" w:rsidRDefault="007B50BF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085D9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</w:t>
      </w:r>
      <w:r w:rsidR="00513EE6">
        <w:rPr>
          <w:rFonts w:ascii="Arial" w:hAnsi="Arial" w:cs="Arial"/>
          <w:sz w:val="22"/>
          <w:szCs w:val="22"/>
        </w:rPr>
        <w:t>camera shall offer the following accessories:</w:t>
      </w:r>
    </w:p>
    <w:p w14:paraId="39FE46DD" w14:textId="0F451A72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FE859F5" w:rsidR="008E5B5D" w:rsidRDefault="00CF6D29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[Pole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F87C0" w14:textId="77777777" w:rsidR="00820FD3" w:rsidRDefault="00820FD3">
      <w:r>
        <w:separator/>
      </w:r>
    </w:p>
  </w:endnote>
  <w:endnote w:type="continuationSeparator" w:id="0">
    <w:p w14:paraId="1B2D56DC" w14:textId="77777777" w:rsidR="00820FD3" w:rsidRDefault="00820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71AC0FA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85D93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85D93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2D5D75">
      <w:rPr>
        <w:rFonts w:ascii="Arial" w:hAnsi="Arial"/>
        <w:sz w:val="20"/>
        <w:szCs w:val="20"/>
      </w:rPr>
      <w:t>Analog</w:t>
    </w:r>
    <w:r w:rsidR="007609A6" w:rsidRPr="007609A6">
      <w:rPr>
        <w:rFonts w:ascii="Arial" w:hAnsi="Arial"/>
        <w:sz w:val="20"/>
        <w:szCs w:val="20"/>
      </w:rPr>
      <w:t xml:space="preserve">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334665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85D93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85D93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E54FBD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29D59424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85D93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85D93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2F34C3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C38CC" w14:textId="77777777" w:rsidR="00820FD3" w:rsidRDefault="00820FD3">
      <w:r>
        <w:separator/>
      </w:r>
    </w:p>
  </w:footnote>
  <w:footnote w:type="continuationSeparator" w:id="0">
    <w:p w14:paraId="4D7ED2B1" w14:textId="77777777" w:rsidR="00820FD3" w:rsidRDefault="00820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4E76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77D8C"/>
    <w:rsid w:val="00085D93"/>
    <w:rsid w:val="000873B8"/>
    <w:rsid w:val="00091533"/>
    <w:rsid w:val="00091A00"/>
    <w:rsid w:val="00094419"/>
    <w:rsid w:val="000A4BF2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A20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18CF"/>
    <w:rsid w:val="001C6165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12840"/>
    <w:rsid w:val="00214B0F"/>
    <w:rsid w:val="00215873"/>
    <w:rsid w:val="002211EC"/>
    <w:rsid w:val="00222A52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3B44"/>
    <w:rsid w:val="002703B0"/>
    <w:rsid w:val="00274E27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5192"/>
    <w:rsid w:val="002B70F4"/>
    <w:rsid w:val="002C1951"/>
    <w:rsid w:val="002C6557"/>
    <w:rsid w:val="002D5D75"/>
    <w:rsid w:val="002D7F02"/>
    <w:rsid w:val="002E070F"/>
    <w:rsid w:val="002E0825"/>
    <w:rsid w:val="002E215A"/>
    <w:rsid w:val="002E7630"/>
    <w:rsid w:val="002E7996"/>
    <w:rsid w:val="002F0326"/>
    <w:rsid w:val="002F0AB8"/>
    <w:rsid w:val="002F1E91"/>
    <w:rsid w:val="002F2732"/>
    <w:rsid w:val="002F34C3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36E64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81548"/>
    <w:rsid w:val="00382185"/>
    <w:rsid w:val="003960F1"/>
    <w:rsid w:val="003A05E3"/>
    <w:rsid w:val="003A12EC"/>
    <w:rsid w:val="003A188A"/>
    <w:rsid w:val="003A3479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4741"/>
    <w:rsid w:val="00417BFB"/>
    <w:rsid w:val="00430AAA"/>
    <w:rsid w:val="0044144F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5947"/>
    <w:rsid w:val="004C2D3B"/>
    <w:rsid w:val="004C41A9"/>
    <w:rsid w:val="004C697B"/>
    <w:rsid w:val="004D0599"/>
    <w:rsid w:val="004E0903"/>
    <w:rsid w:val="004E108D"/>
    <w:rsid w:val="004E1A52"/>
    <w:rsid w:val="004E3CD5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847FE"/>
    <w:rsid w:val="0059666E"/>
    <w:rsid w:val="005A2290"/>
    <w:rsid w:val="005A7508"/>
    <w:rsid w:val="005B7CC1"/>
    <w:rsid w:val="005C7096"/>
    <w:rsid w:val="005D2444"/>
    <w:rsid w:val="005D2FD2"/>
    <w:rsid w:val="005D360D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4981"/>
    <w:rsid w:val="006455EC"/>
    <w:rsid w:val="0065326F"/>
    <w:rsid w:val="00655369"/>
    <w:rsid w:val="006560A9"/>
    <w:rsid w:val="006658FC"/>
    <w:rsid w:val="00666D50"/>
    <w:rsid w:val="00671B9F"/>
    <w:rsid w:val="00672F21"/>
    <w:rsid w:val="00673454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453A"/>
    <w:rsid w:val="006B5012"/>
    <w:rsid w:val="006B520D"/>
    <w:rsid w:val="006C1A87"/>
    <w:rsid w:val="006C44BF"/>
    <w:rsid w:val="006C6967"/>
    <w:rsid w:val="006D1517"/>
    <w:rsid w:val="006D3F11"/>
    <w:rsid w:val="006D4488"/>
    <w:rsid w:val="006D76DB"/>
    <w:rsid w:val="006E1789"/>
    <w:rsid w:val="006E242B"/>
    <w:rsid w:val="006E621F"/>
    <w:rsid w:val="006E6DE0"/>
    <w:rsid w:val="006E776F"/>
    <w:rsid w:val="006F0BE2"/>
    <w:rsid w:val="006F4831"/>
    <w:rsid w:val="006F4A9C"/>
    <w:rsid w:val="006F4DD0"/>
    <w:rsid w:val="00701359"/>
    <w:rsid w:val="0070500E"/>
    <w:rsid w:val="00705D49"/>
    <w:rsid w:val="00707990"/>
    <w:rsid w:val="00711757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0C4"/>
    <w:rsid w:val="007659EC"/>
    <w:rsid w:val="00765E48"/>
    <w:rsid w:val="00775317"/>
    <w:rsid w:val="007815E4"/>
    <w:rsid w:val="0078395F"/>
    <w:rsid w:val="00784078"/>
    <w:rsid w:val="00790549"/>
    <w:rsid w:val="00792792"/>
    <w:rsid w:val="007944CB"/>
    <w:rsid w:val="00794BDE"/>
    <w:rsid w:val="007A2CC4"/>
    <w:rsid w:val="007A4054"/>
    <w:rsid w:val="007B0C1D"/>
    <w:rsid w:val="007B50BF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7972"/>
    <w:rsid w:val="00800C69"/>
    <w:rsid w:val="00801AFD"/>
    <w:rsid w:val="008028AB"/>
    <w:rsid w:val="008050F5"/>
    <w:rsid w:val="0080686A"/>
    <w:rsid w:val="00810996"/>
    <w:rsid w:val="00810CB1"/>
    <w:rsid w:val="00811CFA"/>
    <w:rsid w:val="0081219F"/>
    <w:rsid w:val="008139FB"/>
    <w:rsid w:val="008159B2"/>
    <w:rsid w:val="00817A27"/>
    <w:rsid w:val="00820FD3"/>
    <w:rsid w:val="00822284"/>
    <w:rsid w:val="00822D14"/>
    <w:rsid w:val="008255AD"/>
    <w:rsid w:val="00827428"/>
    <w:rsid w:val="00836B25"/>
    <w:rsid w:val="00852BF2"/>
    <w:rsid w:val="008536CB"/>
    <w:rsid w:val="00854F2B"/>
    <w:rsid w:val="008576CB"/>
    <w:rsid w:val="00862EA2"/>
    <w:rsid w:val="008635C4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958EC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4DBE"/>
    <w:rsid w:val="00951688"/>
    <w:rsid w:val="009562DB"/>
    <w:rsid w:val="009632BA"/>
    <w:rsid w:val="00966C12"/>
    <w:rsid w:val="00972A43"/>
    <w:rsid w:val="0097552D"/>
    <w:rsid w:val="00976C1C"/>
    <w:rsid w:val="00977FB1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577E"/>
    <w:rsid w:val="009C71B4"/>
    <w:rsid w:val="009D0896"/>
    <w:rsid w:val="009D32AB"/>
    <w:rsid w:val="009D5621"/>
    <w:rsid w:val="009D5B24"/>
    <w:rsid w:val="009E2026"/>
    <w:rsid w:val="009E51F6"/>
    <w:rsid w:val="009F2C01"/>
    <w:rsid w:val="009F439F"/>
    <w:rsid w:val="00A00D85"/>
    <w:rsid w:val="00A04FD1"/>
    <w:rsid w:val="00A16188"/>
    <w:rsid w:val="00A24450"/>
    <w:rsid w:val="00A26E8F"/>
    <w:rsid w:val="00A33058"/>
    <w:rsid w:val="00A3520E"/>
    <w:rsid w:val="00A40403"/>
    <w:rsid w:val="00A40EA4"/>
    <w:rsid w:val="00A41D89"/>
    <w:rsid w:val="00A43F95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B3029"/>
    <w:rsid w:val="00AB623E"/>
    <w:rsid w:val="00AC26B6"/>
    <w:rsid w:val="00AC79CB"/>
    <w:rsid w:val="00AD052B"/>
    <w:rsid w:val="00AE0203"/>
    <w:rsid w:val="00AE115B"/>
    <w:rsid w:val="00AE2C0B"/>
    <w:rsid w:val="00AE38A9"/>
    <w:rsid w:val="00AE3AA8"/>
    <w:rsid w:val="00AF063F"/>
    <w:rsid w:val="00AF1387"/>
    <w:rsid w:val="00AF6264"/>
    <w:rsid w:val="00B157DA"/>
    <w:rsid w:val="00B16FE5"/>
    <w:rsid w:val="00B237B4"/>
    <w:rsid w:val="00B241E8"/>
    <w:rsid w:val="00B24A2B"/>
    <w:rsid w:val="00B31011"/>
    <w:rsid w:val="00B43607"/>
    <w:rsid w:val="00B43F4D"/>
    <w:rsid w:val="00B445C3"/>
    <w:rsid w:val="00B612C3"/>
    <w:rsid w:val="00B7600E"/>
    <w:rsid w:val="00B770A9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02EF"/>
    <w:rsid w:val="00BA23F8"/>
    <w:rsid w:val="00BB2D6E"/>
    <w:rsid w:val="00BB5016"/>
    <w:rsid w:val="00BB5324"/>
    <w:rsid w:val="00BB79EE"/>
    <w:rsid w:val="00BC0625"/>
    <w:rsid w:val="00BC27E4"/>
    <w:rsid w:val="00BC548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25DF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E5533"/>
    <w:rsid w:val="00CE7000"/>
    <w:rsid w:val="00CF3929"/>
    <w:rsid w:val="00CF6D29"/>
    <w:rsid w:val="00D02BED"/>
    <w:rsid w:val="00D11368"/>
    <w:rsid w:val="00D13F67"/>
    <w:rsid w:val="00D16A1F"/>
    <w:rsid w:val="00D22FBD"/>
    <w:rsid w:val="00D243BD"/>
    <w:rsid w:val="00D344A7"/>
    <w:rsid w:val="00D34627"/>
    <w:rsid w:val="00D35D4E"/>
    <w:rsid w:val="00D369ED"/>
    <w:rsid w:val="00D37C91"/>
    <w:rsid w:val="00D42135"/>
    <w:rsid w:val="00D4235C"/>
    <w:rsid w:val="00D47776"/>
    <w:rsid w:val="00D47E19"/>
    <w:rsid w:val="00D602B8"/>
    <w:rsid w:val="00D666D5"/>
    <w:rsid w:val="00D757D9"/>
    <w:rsid w:val="00D80093"/>
    <w:rsid w:val="00D81AAA"/>
    <w:rsid w:val="00D830CB"/>
    <w:rsid w:val="00D85731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1072"/>
    <w:rsid w:val="00DC2480"/>
    <w:rsid w:val="00DC4000"/>
    <w:rsid w:val="00DC5AC2"/>
    <w:rsid w:val="00DC6792"/>
    <w:rsid w:val="00DD2756"/>
    <w:rsid w:val="00DD53AB"/>
    <w:rsid w:val="00DE0518"/>
    <w:rsid w:val="00DE0B26"/>
    <w:rsid w:val="00DE2B61"/>
    <w:rsid w:val="00DE3D6B"/>
    <w:rsid w:val="00DE3D7F"/>
    <w:rsid w:val="00DE6ECC"/>
    <w:rsid w:val="00DF3338"/>
    <w:rsid w:val="00DF472E"/>
    <w:rsid w:val="00DF6446"/>
    <w:rsid w:val="00E065EA"/>
    <w:rsid w:val="00E213B3"/>
    <w:rsid w:val="00E2538F"/>
    <w:rsid w:val="00E33269"/>
    <w:rsid w:val="00E410F8"/>
    <w:rsid w:val="00E41ACB"/>
    <w:rsid w:val="00E422D4"/>
    <w:rsid w:val="00E44692"/>
    <w:rsid w:val="00E54572"/>
    <w:rsid w:val="00E54FBD"/>
    <w:rsid w:val="00E7486A"/>
    <w:rsid w:val="00E74D21"/>
    <w:rsid w:val="00E755B1"/>
    <w:rsid w:val="00E7639C"/>
    <w:rsid w:val="00E800FA"/>
    <w:rsid w:val="00E8155F"/>
    <w:rsid w:val="00E81998"/>
    <w:rsid w:val="00E82F75"/>
    <w:rsid w:val="00E86F49"/>
    <w:rsid w:val="00E94EFB"/>
    <w:rsid w:val="00E95484"/>
    <w:rsid w:val="00E954A2"/>
    <w:rsid w:val="00E96567"/>
    <w:rsid w:val="00EA11B1"/>
    <w:rsid w:val="00EA2082"/>
    <w:rsid w:val="00EA3D1A"/>
    <w:rsid w:val="00EA6B30"/>
    <w:rsid w:val="00EA7B3C"/>
    <w:rsid w:val="00EB1EC0"/>
    <w:rsid w:val="00EB2DB3"/>
    <w:rsid w:val="00EB3C20"/>
    <w:rsid w:val="00EB7804"/>
    <w:rsid w:val="00EC17D9"/>
    <w:rsid w:val="00ED429B"/>
    <w:rsid w:val="00EE3B28"/>
    <w:rsid w:val="00EE5E5C"/>
    <w:rsid w:val="00EE6E8B"/>
    <w:rsid w:val="00EE75DD"/>
    <w:rsid w:val="00EF032A"/>
    <w:rsid w:val="00EF04C6"/>
    <w:rsid w:val="00EF060F"/>
    <w:rsid w:val="00EF3294"/>
    <w:rsid w:val="00EF5054"/>
    <w:rsid w:val="00F0251F"/>
    <w:rsid w:val="00F11840"/>
    <w:rsid w:val="00F13B21"/>
    <w:rsid w:val="00F16B1D"/>
    <w:rsid w:val="00F2785F"/>
    <w:rsid w:val="00F3248D"/>
    <w:rsid w:val="00F33760"/>
    <w:rsid w:val="00F43677"/>
    <w:rsid w:val="00F44BCB"/>
    <w:rsid w:val="00F47DBE"/>
    <w:rsid w:val="00F65587"/>
    <w:rsid w:val="00F678D8"/>
    <w:rsid w:val="00F70389"/>
    <w:rsid w:val="00F7289A"/>
    <w:rsid w:val="00F82776"/>
    <w:rsid w:val="00F83C7F"/>
    <w:rsid w:val="00F85653"/>
    <w:rsid w:val="00F8732C"/>
    <w:rsid w:val="00F94A4A"/>
    <w:rsid w:val="00F95AB5"/>
    <w:rsid w:val="00FA3015"/>
    <w:rsid w:val="00FA33F9"/>
    <w:rsid w:val="00FB377B"/>
    <w:rsid w:val="00FC2128"/>
    <w:rsid w:val="00FC294D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5666A582-F392-49DD-AB43-B603346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verseas@dahuate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agrou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3175B-3F37-4A05-A668-72D64A739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9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11724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赵忱忱</cp:lastModifiedBy>
  <cp:revision>39</cp:revision>
  <cp:lastPrinted>2013-05-10T13:05:00Z</cp:lastPrinted>
  <dcterms:created xsi:type="dcterms:W3CDTF">2016-10-27T12:27:00Z</dcterms:created>
  <dcterms:modified xsi:type="dcterms:W3CDTF">2017-05-03T13:23:00Z</dcterms:modified>
</cp:coreProperties>
</file>