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85372F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51288">
        <w:rPr>
          <w:rFonts w:ascii="Arial" w:hAnsi="Arial"/>
          <w:sz w:val="22"/>
          <w:szCs w:val="22"/>
        </w:rPr>
        <w:t>March 2017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93A8D7F" w:rsidR="00B91695" w:rsidRDefault="005954D3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954D3">
        <w:rPr>
          <w:rFonts w:ascii="Arial" w:hAnsi="Arial" w:cs="Arial"/>
          <w:b/>
          <w:sz w:val="22"/>
          <w:szCs w:val="22"/>
        </w:rPr>
        <w:t>TRIBRID 4 MP DVR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954D3">
        <w:rPr>
          <w:rFonts w:ascii="Arial" w:hAnsi="Arial" w:cs="Arial"/>
          <w:b/>
          <w:sz w:val="22"/>
          <w:szCs w:val="22"/>
        </w:rPr>
        <w:t>4/8/16-CHANNEL 4-MP 1U 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610B32BB" w14:textId="77777777" w:rsidR="003C03DD" w:rsidRPr="003C15F7" w:rsidRDefault="003C03DD" w:rsidP="00EC7CF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  <w:highlight w:val="yellow"/>
          <w:lang w:eastAsia="zh-CN"/>
        </w:rPr>
      </w:pPr>
    </w:p>
    <w:p w14:paraId="7AF57576" w14:textId="77777777" w:rsidR="00EC7CF3" w:rsidRPr="003C15F7" w:rsidRDefault="00EC7CF3" w:rsidP="00EC7CF3">
      <w:pPr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35A818D8" w14:textId="77777777" w:rsidR="00EC7CF3" w:rsidRPr="000C09FB" w:rsidRDefault="00EC7CF3" w:rsidP="00EC7CF3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0CCDDC61" w14:textId="77777777" w:rsidR="00EC7CF3" w:rsidRPr="000C09FB" w:rsidRDefault="00EC7CF3" w:rsidP="00EC7CF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CISPR PUB.22,FCC Part 15 Subpart B and ICES 003 Issue 6</w:t>
      </w:r>
    </w:p>
    <w:p w14:paraId="508C3AC5" w14:textId="77777777" w:rsidR="00EC7CF3" w:rsidRPr="000C3A7A" w:rsidRDefault="00EC7CF3" w:rsidP="00EC7CF3">
      <w:pPr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2EB786FC" w14:textId="77777777" w:rsidR="00EC7CF3" w:rsidRPr="000C09FB" w:rsidRDefault="00EC7CF3" w:rsidP="00EC7CF3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51C24F35" w14:textId="77777777" w:rsidR="00EC7CF3" w:rsidRPr="00A92A44" w:rsidRDefault="00EC7CF3" w:rsidP="00EC7CF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2A44">
        <w:rPr>
          <w:rFonts w:ascii="Arial" w:hAnsi="Arial" w:cs="Arial"/>
          <w:sz w:val="22"/>
          <w:szCs w:val="22"/>
        </w:rPr>
        <w:t xml:space="preserve">UL 60950-1 and CAN/CSA C22.2 No. 60950-1-07, Information </w:t>
      </w:r>
    </w:p>
    <w:p w14:paraId="2665800B" w14:textId="77777777" w:rsidR="00EC7CF3" w:rsidRPr="00A92A44" w:rsidRDefault="00EC7CF3" w:rsidP="00EC7CF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92A44">
        <w:rPr>
          <w:rFonts w:ascii="Arial" w:hAnsi="Arial" w:cs="Arial"/>
          <w:sz w:val="22"/>
          <w:szCs w:val="22"/>
        </w:rPr>
        <w:t>Technology Equipment - Safety - Part 1: General Requirements</w:t>
      </w:r>
    </w:p>
    <w:p w14:paraId="1EEDED08" w14:textId="17BE8292" w:rsidR="00EC7CF3" w:rsidRPr="00D474C0" w:rsidRDefault="00EC7CF3" w:rsidP="00EC7CF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lastRenderedPageBreak/>
        <w:t xml:space="preserve">Conformite </w:t>
      </w:r>
      <w:r>
        <w:rPr>
          <w:rFonts w:ascii="Arial" w:hAnsi="Arial" w:cs="Arial"/>
          <w:sz w:val="22"/>
          <w:szCs w:val="22"/>
          <w:lang w:eastAsia="zh-CN"/>
        </w:rPr>
        <w:t>Europe</w:t>
      </w:r>
      <w:r>
        <w:rPr>
          <w:rFonts w:ascii="Arial" w:hAnsi="Arial" w:cs="Arial" w:hint="eastAsia"/>
          <w:sz w:val="22"/>
          <w:szCs w:val="22"/>
          <w:lang w:eastAsia="zh-CN"/>
        </w:rPr>
        <w:t>e</w:t>
      </w:r>
      <w:r>
        <w:rPr>
          <w:rFonts w:ascii="Arial" w:hAnsi="Arial" w:cs="Arial"/>
          <w:sz w:val="22"/>
          <w:szCs w:val="22"/>
          <w:lang w:eastAsia="zh-CN"/>
        </w:rPr>
        <w:t>n</w:t>
      </w:r>
      <w:r>
        <w:rPr>
          <w:rFonts w:ascii="Arial" w:hAnsi="Arial" w:cs="Arial" w:hint="eastAsia"/>
          <w:sz w:val="22"/>
          <w:szCs w:val="22"/>
          <w:lang w:eastAsia="zh-CN"/>
        </w:rPr>
        <w:t>ne</w:t>
      </w:r>
      <w:r w:rsidRPr="00D474C0">
        <w:rPr>
          <w:rFonts w:ascii="Arial" w:hAnsi="Arial" w:cs="Arial" w:hint="eastAsia"/>
          <w:sz w:val="22"/>
          <w:szCs w:val="22"/>
          <w:lang w:eastAsia="zh-CN"/>
        </w:rPr>
        <w:t>(CE)</w:t>
      </w:r>
    </w:p>
    <w:p w14:paraId="28AB06E0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EN 55032:2012+AC 2013(Class B)</w:t>
      </w:r>
    </w:p>
    <w:p w14:paraId="44339757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EN 61000-3-2:2014</w:t>
      </w:r>
    </w:p>
    <w:p w14:paraId="0A41C7E4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EN 61000-3-3:2013</w:t>
      </w:r>
    </w:p>
    <w:p w14:paraId="189E1CCB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EN 55024:2010</w:t>
      </w:r>
    </w:p>
    <w:p w14:paraId="04C35C9C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EN 50130-4:2011</w:t>
      </w:r>
    </w:p>
    <w:p w14:paraId="55C47D60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bookmarkStart w:id="0" w:name="OLE_LINK4"/>
      <w:bookmarkStart w:id="1" w:name="OLE_LINK5"/>
      <w:r w:rsidRPr="0088103B">
        <w:rPr>
          <w:rFonts w:ascii="Arial" w:hAnsi="Arial" w:cs="Arial" w:hint="eastAsia"/>
          <w:sz w:val="22"/>
          <w:szCs w:val="22"/>
          <w:lang w:eastAsia="zh-CN"/>
        </w:rPr>
        <w:t>IEC</w:t>
      </w:r>
      <w:bookmarkEnd w:id="0"/>
      <w:bookmarkEnd w:id="1"/>
      <w:r w:rsidRPr="0088103B">
        <w:rPr>
          <w:rFonts w:ascii="Arial" w:hAnsi="Arial" w:cs="Arial" w:hint="eastAsia"/>
          <w:sz w:val="22"/>
          <w:szCs w:val="22"/>
          <w:lang w:eastAsia="zh-CN"/>
        </w:rPr>
        <w:t xml:space="preserve"> 61000-4-2:2008</w:t>
      </w:r>
    </w:p>
    <w:p w14:paraId="6E0AA842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61000-4-3:2006+A1:2007+A2:2010</w:t>
      </w:r>
    </w:p>
    <w:p w14:paraId="29E5EAC2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61000-4-4:2012</w:t>
      </w:r>
    </w:p>
    <w:p w14:paraId="746BD4D6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61000-4-5:2014</w:t>
      </w:r>
    </w:p>
    <w:p w14:paraId="67D11711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61000-4-6:2013</w:t>
      </w:r>
    </w:p>
    <w:p w14:paraId="5B6ED4CB" w14:textId="77777777" w:rsidR="00EC7CF3" w:rsidRPr="0088103B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61000-4-8:2009</w:t>
      </w:r>
    </w:p>
    <w:p w14:paraId="0CBBE326" w14:textId="15C09270" w:rsidR="00F85653" w:rsidRPr="00EC7CF3" w:rsidRDefault="00EC7CF3" w:rsidP="00EC7CF3">
      <w:pPr>
        <w:pStyle w:val="ad"/>
        <w:numPr>
          <w:ilvl w:val="0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88103B">
        <w:rPr>
          <w:rFonts w:ascii="Arial" w:hAnsi="Arial" w:cs="Arial" w:hint="eastAsia"/>
          <w:sz w:val="22"/>
          <w:szCs w:val="22"/>
          <w:lang w:eastAsia="zh-CN"/>
        </w:rPr>
        <w:t>IEC 61000-4-11:2004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577F342" w:rsidR="00C52A2C" w:rsidRDefault="005954D3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Tribrid 4 MP DVR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>HDCVI, 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45B95B8C" w14:textId="7C0CC9F4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5954D3">
        <w:rPr>
          <w:rFonts w:ascii="Arial" w:hAnsi="Arial" w:cs="Arial"/>
          <w:sz w:val="22"/>
          <w:szCs w:val="22"/>
        </w:rPr>
        <w:t>[f</w:t>
      </w:r>
      <w:r w:rsidRPr="00C52A2C">
        <w:rPr>
          <w:rFonts w:ascii="Arial" w:hAnsi="Arial" w:cs="Arial"/>
          <w:sz w:val="22"/>
          <w:szCs w:val="22"/>
        </w:rPr>
        <w:t xml:space="preserve">our (4) </w:t>
      </w:r>
      <w:r w:rsidR="005954D3">
        <w:rPr>
          <w:rFonts w:ascii="Arial" w:hAnsi="Arial" w:cs="Arial"/>
          <w:sz w:val="22"/>
          <w:szCs w:val="22"/>
        </w:rPr>
        <w:t>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 w:rsidR="005954D3">
        <w:rPr>
          <w:rFonts w:ascii="Arial" w:hAnsi="Arial" w:cs="Arial"/>
          <w:sz w:val="22"/>
          <w:szCs w:val="22"/>
        </w:rPr>
        <w:t xml:space="preserve"> camera inputs and two (2)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inputs] [eight (8)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 w:rsidR="005954D3">
        <w:rPr>
          <w:rFonts w:ascii="Arial" w:hAnsi="Arial" w:cs="Arial"/>
          <w:sz w:val="22"/>
          <w:szCs w:val="22"/>
        </w:rPr>
        <w:t xml:space="preserve"> camera inputs and </w:t>
      </w:r>
      <w:r w:rsidR="008B2453">
        <w:rPr>
          <w:rFonts w:ascii="Arial" w:hAnsi="Arial" w:cs="Arial" w:hint="eastAsia"/>
          <w:sz w:val="22"/>
          <w:szCs w:val="22"/>
          <w:lang w:eastAsia="zh-CN"/>
        </w:rPr>
        <w:t>four(</w:t>
      </w:r>
      <w:r w:rsidR="005954D3">
        <w:rPr>
          <w:rFonts w:ascii="Arial" w:hAnsi="Arial" w:cs="Arial"/>
          <w:sz w:val="22"/>
          <w:szCs w:val="22"/>
        </w:rPr>
        <w:t>4</w:t>
      </w:r>
      <w:r w:rsidR="008B2453">
        <w:rPr>
          <w:rFonts w:ascii="Arial" w:hAnsi="Arial" w:cs="Arial" w:hint="eastAsia"/>
          <w:sz w:val="22"/>
          <w:szCs w:val="22"/>
          <w:lang w:eastAsia="zh-CN"/>
        </w:rPr>
        <w:t>)</w:t>
      </w:r>
      <w:r w:rsidR="005954D3">
        <w:rPr>
          <w:rFonts w:ascii="Arial" w:hAnsi="Arial" w:cs="Arial"/>
          <w:sz w:val="22"/>
          <w:szCs w:val="22"/>
        </w:rPr>
        <w:t xml:space="preserve"> IP camera video inputs] [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sixteen(</w:t>
      </w:r>
      <w:r w:rsidR="005954D3">
        <w:rPr>
          <w:rFonts w:ascii="Arial" w:hAnsi="Arial" w:cs="Arial"/>
          <w:sz w:val="22"/>
          <w:szCs w:val="22"/>
        </w:rPr>
        <w:t>16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)</w:t>
      </w:r>
      <w:r w:rsidR="00094359">
        <w:rPr>
          <w:rFonts w:ascii="Arial" w:hAnsi="Arial" w:cs="Arial"/>
          <w:sz w:val="22"/>
          <w:szCs w:val="22"/>
        </w:rPr>
        <w:t xml:space="preserve">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 xml:space="preserve">/CVBS </w:t>
      </w:r>
      <w:r w:rsidR="005954D3">
        <w:rPr>
          <w:rFonts w:ascii="Arial" w:hAnsi="Arial" w:cs="Arial"/>
          <w:sz w:val="22"/>
          <w:szCs w:val="22"/>
        </w:rPr>
        <w:t xml:space="preserve">camera inputs and 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eight</w:t>
      </w:r>
      <w:r w:rsidR="005954D3">
        <w:rPr>
          <w:rFonts w:ascii="Arial" w:hAnsi="Arial" w:cs="Arial"/>
          <w:sz w:val="22"/>
          <w:szCs w:val="22"/>
        </w:rPr>
        <w:t xml:space="preserve"> (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8</w:t>
      </w:r>
      <w:r w:rsidR="005954D3">
        <w:rPr>
          <w:rFonts w:ascii="Arial" w:hAnsi="Arial" w:cs="Arial"/>
          <w:sz w:val="22"/>
          <w:szCs w:val="22"/>
        </w:rPr>
        <w:t>) IP camera video inputs]</w:t>
      </w:r>
      <w:r>
        <w:rPr>
          <w:rFonts w:ascii="Arial" w:hAnsi="Arial" w:cs="Arial"/>
          <w:sz w:val="22"/>
          <w:szCs w:val="22"/>
        </w:rPr>
        <w:t xml:space="preserve"> with up to 5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>
        <w:rPr>
          <w:rFonts w:ascii="Arial" w:hAnsi="Arial" w:cs="Arial"/>
          <w:sz w:val="22"/>
          <w:szCs w:val="22"/>
        </w:rPr>
        <w:t>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1A529F86" w:rsidR="00714366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use the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AF417D">
        <w:rPr>
          <w:rFonts w:ascii="Arial" w:hAnsi="Arial" w:cs="Arial"/>
          <w:sz w:val="22"/>
          <w:szCs w:val="22"/>
        </w:rPr>
        <w:t>H.264</w:t>
      </w:r>
      <w:r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0D5C1C3C" w:rsidR="00C52A2C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have a maximum bandwidth of </w:t>
      </w:r>
      <w:r w:rsidR="00AF417D">
        <w:rPr>
          <w:rFonts w:ascii="Arial" w:hAnsi="Arial" w:cs="Arial"/>
          <w:sz w:val="22"/>
          <w:szCs w:val="22"/>
        </w:rPr>
        <w:t xml:space="preserve">[24] [48] [96] </w:t>
      </w:r>
      <w:r>
        <w:rPr>
          <w:rFonts w:ascii="Arial" w:hAnsi="Arial" w:cs="Arial"/>
          <w:sz w:val="22"/>
          <w:szCs w:val="22"/>
        </w:rPr>
        <w:t>Mbps.</w:t>
      </w:r>
    </w:p>
    <w:p w14:paraId="69F98C12" w14:textId="4BD325B8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 or CVBS) of each attached analog camera.</w:t>
      </w:r>
    </w:p>
    <w:p w14:paraId="7E5AEEC3" w14:textId="281E1D80" w:rsidR="00AF417D" w:rsidRDefault="00AF417D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a selection of built-in recording options and schedules.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3BC838E8" w:rsidR="00F16B1D" w:rsidRPr="008B2453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2453">
        <w:rPr>
          <w:rFonts w:ascii="Arial" w:hAnsi="Arial" w:cs="Arial"/>
          <w:sz w:val="22"/>
          <w:szCs w:val="22"/>
        </w:rPr>
        <w:t>List certifying bodies</w:t>
      </w:r>
      <w:r w:rsidR="00786E92" w:rsidRPr="008B2453">
        <w:rPr>
          <w:rFonts w:ascii="Arial" w:hAnsi="Arial" w:cs="Arial"/>
          <w:sz w:val="22"/>
          <w:szCs w:val="22"/>
        </w:rPr>
        <w:t xml:space="preserve"> (UL,</w:t>
      </w:r>
      <w:r w:rsidR="00C64761" w:rsidRPr="008B2453">
        <w:rPr>
          <w:rFonts w:ascii="Arial" w:hAnsi="Arial" w:cs="Arial" w:hint="eastAsia"/>
          <w:sz w:val="22"/>
          <w:szCs w:val="22"/>
          <w:lang w:eastAsia="zh-CN"/>
        </w:rPr>
        <w:t>FCC,CE</w:t>
      </w:r>
      <w:r w:rsidRPr="008B2453">
        <w:rPr>
          <w:rFonts w:ascii="Arial" w:hAnsi="Arial" w:cs="Arial"/>
          <w:sz w:val="22"/>
          <w:szCs w:val="22"/>
        </w:rPr>
        <w:t>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</w:rPr>
        <w:t xml:space="preserve">Zhejiang Dahua Vision Technology Co., Ltd. </w:t>
      </w:r>
    </w:p>
    <w:p w14:paraId="4919104D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>
        <w:rPr>
          <w:rFonts w:ascii="宋体" w:eastAsia="宋体" w:hAnsi="Arial" w:cs="宋体" w:hint="eastAsia"/>
          <w:sz w:val="21"/>
          <w:szCs w:val="21"/>
        </w:rPr>
        <w:t>：</w:t>
      </w:r>
      <w:r>
        <w:rPr>
          <w:rFonts w:ascii="Arial" w:hAnsi="Arial" w:cs="Arial"/>
          <w:sz w:val="21"/>
          <w:szCs w:val="21"/>
        </w:rPr>
        <w:t>No.1199 Bin’an Road, Binjiang District, Hangzhou, China.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19A364C2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0FABEFC8" w14:textId="77777777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  <w:r w:rsidRPr="0094612F">
        <w:rPr>
          <w:rFonts w:ascii="Arial" w:hAnsi="Arial" w:cs="Arial"/>
          <w:sz w:val="22"/>
          <w:szCs w:val="22"/>
        </w:rPr>
        <w:t xml:space="preserve"> 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90BEFA0" w:rsidR="001B6545" w:rsidRPr="00B16FE5" w:rsidRDefault="00ED7501" w:rsidP="00C6476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D7501">
        <w:rPr>
          <w:rFonts w:ascii="Arial" w:hAnsi="Arial" w:cs="Arial"/>
          <w:sz w:val="22"/>
          <w:szCs w:val="22"/>
        </w:rPr>
        <w:t>TRIBRID 4 MP DVR - 4/8/16-CHANNEL 4-MP 1U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bookmarkStart w:id="2" w:name="OLE_LINK1"/>
      <w:bookmarkStart w:id="3" w:name="OLE_LINK2"/>
      <w:bookmarkStart w:id="4" w:name="OLE_LINK3"/>
      <w:r w:rsidR="00C64761" w:rsidRPr="00C64761">
        <w:rPr>
          <w:rFonts w:ascii="Arial" w:hAnsi="Arial" w:cs="Arial"/>
          <w:sz w:val="22"/>
          <w:szCs w:val="22"/>
        </w:rPr>
        <w:t>DHI-HCVR</w:t>
      </w:r>
      <w:bookmarkEnd w:id="2"/>
      <w:bookmarkEnd w:id="3"/>
      <w:bookmarkEnd w:id="4"/>
      <w:r w:rsidR="00C64761" w:rsidRPr="00C64761">
        <w:rPr>
          <w:rFonts w:ascii="Arial" w:hAnsi="Arial" w:cs="Arial"/>
          <w:sz w:val="22"/>
          <w:szCs w:val="22"/>
        </w:rPr>
        <w:t>7204AN-4M DHI-HCVR7208AN-4M DHI-HCVR7216AN-4M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8A601DB" w14:textId="77777777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Tribrid 4 MP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Embedded Linux operating system to record video from </w:t>
      </w:r>
      <w:r>
        <w:rPr>
          <w:rFonts w:ascii="Arial" w:hAnsi="Arial" w:cs="Arial"/>
          <w:sz w:val="22"/>
          <w:szCs w:val="22"/>
        </w:rPr>
        <w:t>HDCVI,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3A1D3DF" w14:textId="5AAB40F3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A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Tribrid 4 MP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1</w:t>
      </w:r>
      <w:r w:rsidR="008B2453">
        <w:rPr>
          <w:rFonts w:ascii="Arial" w:hAnsi="Arial" w:cs="Arial" w:hint="eastAsia"/>
          <w:sz w:val="22"/>
          <w:szCs w:val="22"/>
          <w:lang w:eastAsia="zh-CN"/>
        </w:rPr>
        <w:t>6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[f</w:t>
      </w:r>
      <w:r w:rsidRPr="00C52A2C">
        <w:rPr>
          <w:rFonts w:ascii="Arial" w:hAnsi="Arial" w:cs="Arial"/>
          <w:sz w:val="22"/>
          <w:szCs w:val="22"/>
        </w:rPr>
        <w:t xml:space="preserve">our (4) </w:t>
      </w:r>
      <w:r>
        <w:rPr>
          <w:rFonts w:ascii="Arial" w:hAnsi="Arial" w:cs="Arial"/>
          <w:sz w:val="22"/>
          <w:szCs w:val="22"/>
        </w:rPr>
        <w:t>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>
        <w:rPr>
          <w:rFonts w:ascii="Arial" w:hAnsi="Arial" w:cs="Arial"/>
          <w:sz w:val="22"/>
          <w:szCs w:val="22"/>
        </w:rPr>
        <w:t xml:space="preserve"> camera inputs and two (2)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inputs] [eight (8)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>
        <w:rPr>
          <w:rFonts w:ascii="Arial" w:hAnsi="Arial" w:cs="Arial"/>
          <w:sz w:val="22"/>
          <w:szCs w:val="22"/>
        </w:rPr>
        <w:t xml:space="preserve"> camera inputs and </w:t>
      </w:r>
      <w:r w:rsidR="008B2453">
        <w:rPr>
          <w:rFonts w:ascii="Arial" w:hAnsi="Arial" w:cs="Arial" w:hint="eastAsia"/>
          <w:sz w:val="22"/>
          <w:szCs w:val="22"/>
          <w:lang w:eastAsia="zh-CN"/>
        </w:rPr>
        <w:t>four(</w:t>
      </w:r>
      <w:r>
        <w:rPr>
          <w:rFonts w:ascii="Arial" w:hAnsi="Arial" w:cs="Arial"/>
          <w:sz w:val="22"/>
          <w:szCs w:val="22"/>
        </w:rPr>
        <w:t>4</w:t>
      </w:r>
      <w:r w:rsidR="008B2453">
        <w:rPr>
          <w:rFonts w:ascii="Arial" w:hAnsi="Arial" w:cs="Arial" w:hint="eastAsia"/>
          <w:sz w:val="22"/>
          <w:szCs w:val="22"/>
          <w:lang w:eastAsia="zh-CN"/>
        </w:rPr>
        <w:t>)</w:t>
      </w:r>
      <w:r>
        <w:rPr>
          <w:rFonts w:ascii="Arial" w:hAnsi="Arial" w:cs="Arial"/>
          <w:sz w:val="22"/>
          <w:szCs w:val="22"/>
        </w:rPr>
        <w:t xml:space="preserve"> IP camera video inputs] [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sixteen(</w:t>
      </w:r>
      <w:r>
        <w:rPr>
          <w:rFonts w:ascii="Arial" w:hAnsi="Arial" w:cs="Arial"/>
          <w:sz w:val="22"/>
          <w:szCs w:val="22"/>
        </w:rPr>
        <w:t>16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)</w:t>
      </w:r>
      <w:r>
        <w:rPr>
          <w:rFonts w:ascii="Arial" w:hAnsi="Arial" w:cs="Arial"/>
          <w:sz w:val="22"/>
          <w:szCs w:val="22"/>
        </w:rPr>
        <w:t xml:space="preserve">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>
        <w:rPr>
          <w:rFonts w:ascii="Arial" w:hAnsi="Arial" w:cs="Arial"/>
          <w:sz w:val="22"/>
          <w:szCs w:val="22"/>
        </w:rPr>
        <w:t xml:space="preserve"> camera inputs and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eight</w:t>
      </w:r>
      <w:r>
        <w:rPr>
          <w:rFonts w:ascii="Arial" w:hAnsi="Arial" w:cs="Arial"/>
          <w:sz w:val="22"/>
          <w:szCs w:val="22"/>
        </w:rPr>
        <w:t xml:space="preserve"> (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8</w:t>
      </w:r>
      <w:r>
        <w:rPr>
          <w:rFonts w:ascii="Arial" w:hAnsi="Arial" w:cs="Arial"/>
          <w:sz w:val="22"/>
          <w:szCs w:val="22"/>
        </w:rPr>
        <w:t>) IP camera video inputs] with up to 5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5249FD62" w14:textId="77777777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use the Smart H.264+ and H.264 Video compression protocols.</w:t>
      </w:r>
    </w:p>
    <w:p w14:paraId="7B8A7D9A" w14:textId="77777777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have a maximum bandwidth of [24] [48] [96] Mbps.</w:t>
      </w:r>
    </w:p>
    <w:p w14:paraId="0B017775" w14:textId="77777777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automatically detect and recognize the transmission protocol (HDCVI or CVBS) of each attached analog camera.</w:t>
      </w:r>
    </w:p>
    <w:p w14:paraId="52507661" w14:textId="77777777" w:rsidR="00ED7501" w:rsidRDefault="00ED7501" w:rsidP="00ED75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a selection of built-in recording options and schedules.</w:t>
      </w:r>
    </w:p>
    <w:p w14:paraId="1002D784" w14:textId="18A4979B" w:rsidR="00D670D6" w:rsidRPr="00E82EE7" w:rsidRDefault="00D670D6" w:rsidP="005764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be powered by a </w:t>
      </w:r>
      <w:bookmarkStart w:id="5" w:name="OLE_LINK6"/>
      <w:bookmarkStart w:id="6" w:name="OLE_LINK7"/>
      <w:r w:rsidR="00FC6E7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DC12 V, </w:t>
      </w:r>
      <w:r w:rsidR="00FC6E7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</w:t>
      </w:r>
      <w:r w:rsidR="00FC6E76">
        <w:rPr>
          <w:rFonts w:ascii="Arial" w:hAnsi="Arial" w:cs="Arial"/>
          <w:sz w:val="22"/>
          <w:szCs w:val="22"/>
        </w:rPr>
        <w:t>]</w:t>
      </w:r>
      <w:bookmarkEnd w:id="5"/>
      <w:bookmarkEnd w:id="6"/>
      <w:r w:rsidR="00FC6E76">
        <w:rPr>
          <w:rFonts w:ascii="Arial" w:hAnsi="Arial" w:cs="Arial"/>
          <w:sz w:val="22"/>
          <w:szCs w:val="22"/>
        </w:rPr>
        <w:t xml:space="preserve"> </w:t>
      </w:r>
      <w:r w:rsidR="00094359">
        <w:rPr>
          <w:rFonts w:ascii="Arial" w:hAnsi="Arial" w:cs="Arial"/>
          <w:sz w:val="22"/>
          <w:szCs w:val="22"/>
        </w:rPr>
        <w:t xml:space="preserve">[DC12 V, 4 A] </w:t>
      </w:r>
      <w:r w:rsidR="00FC6E76">
        <w:rPr>
          <w:rFonts w:ascii="Arial" w:hAnsi="Arial" w:cs="Arial"/>
          <w:sz w:val="22"/>
          <w:szCs w:val="22"/>
        </w:rPr>
        <w:t>[DC12 V, 5 A]</w:t>
      </w:r>
      <w:r>
        <w:rPr>
          <w:rFonts w:ascii="Arial" w:hAnsi="Arial" w:cs="Arial"/>
          <w:sz w:val="22"/>
          <w:szCs w:val="22"/>
        </w:rPr>
        <w:t xml:space="preserve"> power supply and consume less than 1</w:t>
      </w:r>
      <w:r w:rsidR="00FC6E7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 of power</w:t>
      </w:r>
      <w:r w:rsidR="005764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2A2B05">
        <w:rPr>
          <w:rFonts w:ascii="Arial" w:hAnsi="Arial" w:cs="Arial"/>
          <w:sz w:val="22"/>
          <w:szCs w:val="22"/>
          <w:lang w:eastAsia="zh-CN"/>
        </w:rPr>
        <w:t>(without HDD)</w:t>
      </w:r>
      <w:bookmarkStart w:id="7" w:name="_GoBack"/>
      <w:bookmarkEnd w:id="7"/>
      <w:r>
        <w:rPr>
          <w:rFonts w:ascii="Arial" w:hAnsi="Arial" w:cs="Arial"/>
          <w:sz w:val="22"/>
          <w:szCs w:val="22"/>
        </w:rPr>
        <w:t>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0BB47F61" w:rsidR="00760CDF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offer one (1) HDMI and one (1) VGA displa</w:t>
      </w:r>
      <w:r w:rsidR="00FC6E76">
        <w:rPr>
          <w:rFonts w:ascii="Arial" w:hAnsi="Arial" w:cs="Arial"/>
          <w:sz w:val="22"/>
          <w:szCs w:val="22"/>
        </w:rPr>
        <w:t>y interface</w:t>
      </w:r>
      <w:r>
        <w:rPr>
          <w:rFonts w:ascii="Arial" w:hAnsi="Arial" w:cs="Arial"/>
          <w:sz w:val="22"/>
          <w:szCs w:val="22"/>
        </w:rPr>
        <w:t>.</w:t>
      </w:r>
    </w:p>
    <w:p w14:paraId="4DEF2C36" w14:textId="7544D46C" w:rsidR="00D670D6" w:rsidRPr="00FC6E76" w:rsidRDefault="00D670D6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C6E76">
        <w:rPr>
          <w:rFonts w:ascii="Arial" w:hAnsi="Arial" w:cs="Arial"/>
          <w:sz w:val="22"/>
          <w:szCs w:val="22"/>
        </w:rPr>
        <w:t xml:space="preserve">The </w:t>
      </w:r>
      <w:r w:rsidR="005954D3" w:rsidRPr="00FC6E76">
        <w:rPr>
          <w:rFonts w:ascii="Arial" w:hAnsi="Arial" w:cs="Arial"/>
          <w:sz w:val="22"/>
          <w:szCs w:val="22"/>
        </w:rPr>
        <w:t>Tribrid 4 MP DVR</w:t>
      </w:r>
      <w:r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display resolutions of: </w:t>
      </w:r>
      <w:r w:rsidR="00FC6E76" w:rsidRPr="00FC6E76">
        <w:rPr>
          <w:rFonts w:ascii="Arial" w:hAnsi="Arial" w:cs="Arial"/>
          <w:sz w:val="22"/>
          <w:szCs w:val="22"/>
        </w:rPr>
        <w:t>3840 x 2160</w:t>
      </w:r>
      <w:r w:rsidR="00414323" w:rsidRPr="00FC6E76">
        <w:rPr>
          <w:rFonts w:ascii="Arial" w:hAnsi="Arial" w:cs="Arial"/>
          <w:sz w:val="22"/>
          <w:szCs w:val="22"/>
        </w:rPr>
        <w:t>,</w:t>
      </w:r>
      <w:r w:rsidR="00094359" w:rsidRPr="0009435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bookmarkStart w:id="8" w:name="OLE_LINK8"/>
      <w:bookmarkStart w:id="9" w:name="OLE_LINK9"/>
      <w:r w:rsidR="00094359">
        <w:rPr>
          <w:rFonts w:ascii="Arial" w:hAnsi="Arial" w:cs="Arial" w:hint="eastAsia"/>
          <w:sz w:val="22"/>
          <w:szCs w:val="22"/>
          <w:lang w:eastAsia="zh-CN"/>
        </w:rPr>
        <w:t>2560</w:t>
      </w:r>
      <w:r w:rsidR="00094359" w:rsidRPr="00FC6E76">
        <w:rPr>
          <w:rFonts w:ascii="Arial" w:hAnsi="Arial" w:cs="Arial"/>
          <w:sz w:val="22"/>
          <w:szCs w:val="22"/>
        </w:rPr>
        <w:t xml:space="preserve"> × 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1440,</w:t>
      </w:r>
      <w:bookmarkEnd w:id="8"/>
      <w:bookmarkEnd w:id="9"/>
      <w:r w:rsidR="00414323" w:rsidRPr="00FC6E76">
        <w:rPr>
          <w:rFonts w:ascii="Arial" w:hAnsi="Arial" w:cs="Arial"/>
          <w:sz w:val="22"/>
          <w:szCs w:val="22"/>
        </w:rPr>
        <w:t xml:space="preserve"> 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76D32716" w:rsidR="002717E3" w:rsidRDefault="007878ED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C6E7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1/4</w:t>
      </w:r>
      <w:r w:rsidR="00FC6E76">
        <w:rPr>
          <w:rFonts w:ascii="Arial" w:hAnsi="Arial" w:cs="Arial"/>
          <w:sz w:val="22"/>
          <w:szCs w:val="22"/>
        </w:rPr>
        <w:t>/6] [1/4/8/9/16] [1/4/8/9/16/25]</w:t>
      </w:r>
      <w:r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0FE8A2D8" w:rsidR="007878ED" w:rsidRDefault="007878ED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F2BE7D4" w:rsidR="002717E3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FC6E76">
        <w:rPr>
          <w:rFonts w:ascii="Arial" w:hAnsi="Arial" w:cs="Arial"/>
          <w:sz w:val="22"/>
          <w:szCs w:val="22"/>
        </w:rPr>
        <w:t>[f</w:t>
      </w:r>
      <w:r w:rsidR="00FC6E76" w:rsidRPr="00C52A2C">
        <w:rPr>
          <w:rFonts w:ascii="Arial" w:hAnsi="Arial" w:cs="Arial"/>
          <w:sz w:val="22"/>
          <w:szCs w:val="22"/>
        </w:rPr>
        <w:t xml:space="preserve">our (4) </w:t>
      </w:r>
      <w:r w:rsidR="00FC6E76">
        <w:rPr>
          <w:rFonts w:ascii="Arial" w:hAnsi="Arial" w:cs="Arial"/>
          <w:sz w:val="22"/>
          <w:szCs w:val="22"/>
        </w:rPr>
        <w:t>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 w:rsidR="00FC6E76">
        <w:rPr>
          <w:rFonts w:ascii="Arial" w:hAnsi="Arial" w:cs="Arial"/>
          <w:sz w:val="22"/>
          <w:szCs w:val="22"/>
        </w:rPr>
        <w:t xml:space="preserve"> camera inputs and two (2) </w:t>
      </w:r>
      <w:r w:rsidR="00FC6E76" w:rsidRPr="00C52A2C">
        <w:rPr>
          <w:rFonts w:ascii="Arial" w:hAnsi="Arial" w:cs="Arial"/>
          <w:sz w:val="22"/>
          <w:szCs w:val="22"/>
        </w:rPr>
        <w:t xml:space="preserve">IP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FC6E76">
        <w:rPr>
          <w:rFonts w:ascii="Arial" w:hAnsi="Arial" w:cs="Arial"/>
          <w:sz w:val="22"/>
          <w:szCs w:val="22"/>
        </w:rPr>
        <w:t>inputs] [eight (8)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 w:rsidR="00FC6E76">
        <w:rPr>
          <w:rFonts w:ascii="Arial" w:hAnsi="Arial" w:cs="Arial"/>
          <w:sz w:val="22"/>
          <w:szCs w:val="22"/>
        </w:rPr>
        <w:t xml:space="preserve"> camera inputs and </w:t>
      </w:r>
      <w:r w:rsidR="001E1712">
        <w:rPr>
          <w:rFonts w:ascii="Arial" w:hAnsi="Arial" w:cs="Arial" w:hint="eastAsia"/>
          <w:sz w:val="22"/>
          <w:szCs w:val="22"/>
          <w:lang w:eastAsia="zh-CN"/>
        </w:rPr>
        <w:t>four(</w:t>
      </w:r>
      <w:r w:rsidR="00FC6E76">
        <w:rPr>
          <w:rFonts w:ascii="Arial" w:hAnsi="Arial" w:cs="Arial"/>
          <w:sz w:val="22"/>
          <w:szCs w:val="22"/>
        </w:rPr>
        <w:t>4</w:t>
      </w:r>
      <w:r w:rsidR="001E1712">
        <w:rPr>
          <w:rFonts w:ascii="Arial" w:hAnsi="Arial" w:cs="Arial" w:hint="eastAsia"/>
          <w:sz w:val="22"/>
          <w:szCs w:val="22"/>
          <w:lang w:eastAsia="zh-CN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IP camera video inputs] [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sixteen(</w:t>
      </w:r>
      <w:r w:rsidR="00FC6E76">
        <w:rPr>
          <w:rFonts w:ascii="Arial" w:hAnsi="Arial" w:cs="Arial"/>
          <w:sz w:val="22"/>
          <w:szCs w:val="22"/>
        </w:rPr>
        <w:t>16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HDCVI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/CVBS</w:t>
      </w:r>
      <w:r w:rsidR="00FC6E76">
        <w:rPr>
          <w:rFonts w:ascii="Arial" w:hAnsi="Arial" w:cs="Arial"/>
          <w:sz w:val="22"/>
          <w:szCs w:val="22"/>
        </w:rPr>
        <w:t xml:space="preserve"> camera inputs and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eight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8</w:t>
      </w:r>
      <w:r w:rsidR="00FC6E76">
        <w:rPr>
          <w:rFonts w:ascii="Arial" w:hAnsi="Arial" w:cs="Arial"/>
          <w:sz w:val="22"/>
          <w:szCs w:val="22"/>
        </w:rPr>
        <w:t>) IP camera video inputs]</w:t>
      </w:r>
      <w:r>
        <w:rPr>
          <w:rFonts w:ascii="Arial" w:hAnsi="Arial" w:cs="Arial"/>
          <w:sz w:val="22"/>
          <w:szCs w:val="22"/>
        </w:rPr>
        <w:t>.</w:t>
      </w:r>
    </w:p>
    <w:p w14:paraId="3DD058BB" w14:textId="53A15220" w:rsidR="007878ED" w:rsidRDefault="007878ED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one (1) USB 2.0 auxiliary port and one (1) USB 3.0 auxiliary port. </w:t>
      </w:r>
    </w:p>
    <w:p w14:paraId="61304733" w14:textId="68936CD1" w:rsidR="00FC6E76" w:rsidRDefault="00FC6E76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one (1) RS485 port for PTZ control.</w:t>
      </w:r>
    </w:p>
    <w:p w14:paraId="5F9949A6" w14:textId="16AB412B" w:rsidR="00FC6E76" w:rsidRDefault="00FC6E76" w:rsidP="002717E3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one (1) Audio In port and one (1) Audio Out port, with a two-way talk capability.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12698F41" w:rsidR="006900DF" w:rsidRDefault="00AD7B22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come with </w:t>
      </w:r>
      <w:r w:rsidR="00FC6E76">
        <w:rPr>
          <w:rFonts w:ascii="Arial" w:hAnsi="Arial" w:cs="Arial"/>
          <w:sz w:val="22"/>
          <w:szCs w:val="22"/>
        </w:rPr>
        <w:t xml:space="preserve">two (2) SATA </w:t>
      </w:r>
      <w:r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>that can each support a</w:t>
      </w:r>
      <w:r w:rsidR="00094359">
        <w:rPr>
          <w:rFonts w:ascii="Arial" w:hAnsi="Arial" w:cs="Arial" w:hint="eastAsia"/>
          <w:sz w:val="22"/>
          <w:szCs w:val="22"/>
          <w:lang w:eastAsia="zh-CN"/>
        </w:rPr>
        <w:t>n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8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E69DFD5" w14:textId="61E86095" w:rsidR="006900DF" w:rsidRDefault="006900DF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B22"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404ADA20" w:rsidR="00AD7B22" w:rsidRDefault="00AD7B22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C772B"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71EDCB36" w:rsidR="000F3345" w:rsidRPr="00FC772B" w:rsidRDefault="000F3345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77777777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employ the Smart H.264+ and the H.264 video compression protocols.</w:t>
      </w:r>
    </w:p>
    <w:p w14:paraId="48C9A11C" w14:textId="77777777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Tribrid 4 MP DVR shall offer video recording resolutions of </w:t>
      </w:r>
      <w:r w:rsidRPr="004048F0">
        <w:rPr>
          <w:rFonts w:ascii="Arial" w:hAnsi="Arial" w:cs="Arial"/>
          <w:sz w:val="22"/>
          <w:szCs w:val="22"/>
        </w:rPr>
        <w:t xml:space="preserve">4 MP, 1080p, 720p, 960H, D1, HD1, BCIF, CIF, </w:t>
      </w:r>
      <w:r>
        <w:rPr>
          <w:rFonts w:ascii="Arial" w:hAnsi="Arial" w:cs="Arial"/>
          <w:sz w:val="22"/>
          <w:szCs w:val="22"/>
        </w:rPr>
        <w:t xml:space="preserve">and </w:t>
      </w:r>
      <w:r w:rsidRPr="004048F0">
        <w:rPr>
          <w:rFonts w:ascii="Arial" w:hAnsi="Arial" w:cs="Arial"/>
          <w:sz w:val="22"/>
          <w:szCs w:val="22"/>
        </w:rPr>
        <w:t>QCIF</w:t>
      </w:r>
      <w:r>
        <w:rPr>
          <w:rFonts w:ascii="Arial" w:hAnsi="Arial" w:cs="Arial"/>
          <w:sz w:val="22"/>
          <w:szCs w:val="22"/>
        </w:rPr>
        <w:t>.</w:t>
      </w:r>
    </w:p>
    <w:p w14:paraId="1C2707C0" w14:textId="27CC7956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Tribrid 4 MP DVR shall allow a bit rate between </w:t>
      </w:r>
      <w:r w:rsidR="00786E92">
        <w:rPr>
          <w:rFonts w:ascii="Arial" w:hAnsi="Arial" w:cs="Arial" w:hint="eastAsia"/>
          <w:sz w:val="22"/>
          <w:szCs w:val="22"/>
          <w:lang w:eastAsia="zh-CN"/>
        </w:rPr>
        <w:t>1</w:t>
      </w:r>
      <w:r>
        <w:rPr>
          <w:rFonts w:ascii="Arial" w:hAnsi="Arial" w:cs="Arial"/>
          <w:sz w:val="22"/>
          <w:szCs w:val="22"/>
        </w:rPr>
        <w:t xml:space="preserve"> Kbps to 6144 Kbps per channel.</w:t>
      </w:r>
    </w:p>
    <w:p w14:paraId="2061208D" w14:textId="77777777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dual recording at the following rates:</w:t>
      </w:r>
    </w:p>
    <w:p w14:paraId="492A85DB" w14:textId="77777777" w:rsid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048F0">
        <w:rPr>
          <w:rFonts w:ascii="Arial" w:hAnsi="Arial" w:cs="Arial"/>
          <w:sz w:val="22"/>
          <w:szCs w:val="22"/>
        </w:rPr>
        <w:t>Main Stream: 4 MP(1 to 15 fps), or</w:t>
      </w:r>
      <w:r>
        <w:rPr>
          <w:rFonts w:ascii="Arial" w:hAnsi="Arial" w:cs="Arial"/>
          <w:sz w:val="22"/>
          <w:szCs w:val="22"/>
        </w:rPr>
        <w:t xml:space="preserve"> </w:t>
      </w:r>
      <w:r w:rsidRPr="004048F0">
        <w:rPr>
          <w:rFonts w:ascii="Arial" w:hAnsi="Arial" w:cs="Arial"/>
          <w:sz w:val="22"/>
          <w:szCs w:val="22"/>
        </w:rPr>
        <w:t>1080p/720p/960H/D1/HD1/BCIF/CIF/QCIF (1 to 25/30 fps)</w:t>
      </w:r>
    </w:p>
    <w:p w14:paraId="7F5E0B14" w14:textId="77777777" w:rsidR="004048F0" w:rsidRP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Stream: </w:t>
      </w:r>
      <w:r w:rsidRPr="004048F0">
        <w:rPr>
          <w:rFonts w:ascii="Arial" w:hAnsi="Arial" w:cs="Arial"/>
          <w:sz w:val="22"/>
          <w:szCs w:val="22"/>
        </w:rPr>
        <w:t>D1/CIF/QCIF(1 to 25/30 fps)</w:t>
      </w:r>
    </w:p>
    <w:p w14:paraId="55DC0D61" w14:textId="77777777" w:rsidR="004048F0" w:rsidRDefault="004048F0" w:rsidP="00243422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Tribrid 4 MP DVR shall offer the following built-in recording modes:</w:t>
      </w:r>
    </w:p>
    <w:p w14:paraId="75FA19AD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7777777" w:rsidR="004048F0" w:rsidRDefault="004048F0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Detection</w:t>
      </w:r>
    </w:p>
    <w:p w14:paraId="34F7213F" w14:textId="0EC16877" w:rsidR="004048F0" w:rsidRDefault="00094359" w:rsidP="00243422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Tampering</w:t>
      </w:r>
    </w:p>
    <w:p w14:paraId="07C32F01" w14:textId="77777777" w:rsidR="004048F0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Loss</w:t>
      </w:r>
    </w:p>
    <w:p w14:paraId="65EEE6EB" w14:textId="77777777" w:rsidR="004048F0" w:rsidRPr="007878ED" w:rsidRDefault="004048F0" w:rsidP="004048F0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77777777" w:rsidR="004048F0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Tribrid 4 MP DVR shall offer a recording interval between 1 minute and 60 minutes. In addition, the Tribrid 4 MP DVR shall offer a pre-record interval of between 1 second to 30 seconds, and a post-record interval of between 10 seconds to 300 seconds.</w:t>
      </w:r>
    </w:p>
    <w:p w14:paraId="22F58F52" w14:textId="77777777" w:rsidR="004048F0" w:rsidRPr="00CA5841" w:rsidRDefault="004048F0" w:rsidP="004048F0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Tribrid 4 MP DVR shall be capable of recording from third-party devices, including: </w:t>
      </w:r>
      <w:r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>
        <w:rPr>
          <w:rFonts w:ascii="Arial" w:hAnsi="Arial" w:cs="Arial"/>
          <w:sz w:val="22"/>
          <w:szCs w:val="22"/>
        </w:rPr>
        <w:t xml:space="preserve">and </w:t>
      </w:r>
      <w:r w:rsidRPr="00CA5841">
        <w:rPr>
          <w:rFonts w:ascii="Arial" w:hAnsi="Arial" w:cs="Arial"/>
          <w:sz w:val="22"/>
          <w:szCs w:val="22"/>
        </w:rPr>
        <w:t>Vivotek</w:t>
      </w:r>
      <w:r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18813C8" w:rsidR="0032779B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0CC324B0" w:rsidR="00774040" w:rsidRPr="004048F0" w:rsidRDefault="00774040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offer one (1) RJ-45 port (</w:t>
      </w:r>
      <w:r w:rsidR="004048F0">
        <w:rPr>
          <w:rFonts w:ascii="Arial" w:hAnsi="Arial" w:cs="Arial"/>
          <w:sz w:val="22"/>
          <w:szCs w:val="22"/>
        </w:rPr>
        <w:t>1000 M</w:t>
      </w:r>
      <w:r>
        <w:rPr>
          <w:rFonts w:ascii="Arial" w:hAnsi="Arial" w:cs="Arial"/>
          <w:sz w:val="22"/>
          <w:szCs w:val="22"/>
        </w:rPr>
        <w:t>).</w:t>
      </w:r>
    </w:p>
    <w:p w14:paraId="4E768703" w14:textId="31C9437D" w:rsidR="00774040" w:rsidRDefault="00774040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3E0C055D" w:rsidR="0032779B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2.4</w:t>
      </w:r>
      <w:r w:rsidR="007925F1">
        <w:rPr>
          <w:rFonts w:ascii="Arial" w:hAnsi="Arial" w:cs="Arial" w:hint="eastAsia"/>
          <w:sz w:val="22"/>
          <w:szCs w:val="22"/>
          <w:lang w:eastAsia="zh-CN"/>
        </w:rPr>
        <w:t>.1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9B593F7" w:rsidR="00077CA4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33EBB9AA" w14:textId="77777777" w:rsidR="00576484" w:rsidRPr="00B0280F" w:rsidRDefault="00576484" w:rsidP="00576484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B0280F">
        <w:rPr>
          <w:rFonts w:ascii="Arial" w:hAnsi="Arial" w:cs="Arial"/>
          <w:sz w:val="22"/>
          <w:szCs w:val="22"/>
        </w:rPr>
        <w:t xml:space="preserve">The Tribrid </w:t>
      </w:r>
      <w:r>
        <w:rPr>
          <w:rFonts w:ascii="Arial" w:hAnsi="Arial" w:cs="Arial" w:hint="eastAsia"/>
          <w:sz w:val="22"/>
          <w:szCs w:val="22"/>
          <w:lang w:eastAsia="zh-CN"/>
        </w:rPr>
        <w:t>4</w:t>
      </w:r>
      <w:r w:rsidRPr="00B0280F">
        <w:rPr>
          <w:rFonts w:ascii="Arial" w:hAnsi="Arial" w:cs="Arial"/>
          <w:sz w:val="22"/>
          <w:szCs w:val="22"/>
        </w:rPr>
        <w:t xml:space="preserve"> MP DVR shall support the IPv4/ IPv6, HTTP, HTTPS, SSL, TCP/IP, UDP, UPnP, SNMP, RTSP, RTP, SMTP, NTP, DHCP, DNS, PPPOE, DDNS, FTP, IP Filter.</w:t>
      </w:r>
    </w:p>
    <w:p w14:paraId="6A19877A" w14:textId="2BBC36C9" w:rsidR="00DC5AC2" w:rsidRPr="00576484" w:rsidRDefault="00774040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76484">
        <w:rPr>
          <w:rFonts w:ascii="Arial" w:hAnsi="Arial" w:cs="Arial"/>
          <w:sz w:val="22"/>
          <w:szCs w:val="22"/>
        </w:rPr>
        <w:t xml:space="preserve">The </w:t>
      </w:r>
      <w:r w:rsidR="005954D3" w:rsidRPr="00576484">
        <w:rPr>
          <w:rFonts w:ascii="Arial" w:hAnsi="Arial" w:cs="Arial"/>
          <w:sz w:val="22"/>
          <w:szCs w:val="22"/>
        </w:rPr>
        <w:t>Tribrid 4 MP DVR</w:t>
      </w:r>
      <w:r w:rsidRPr="00576484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 w:rsidRPr="00576484">
        <w:rPr>
          <w:rFonts w:ascii="Arial" w:hAnsi="Arial" w:cs="Arial"/>
          <w:sz w:val="22"/>
          <w:szCs w:val="22"/>
        </w:rPr>
        <w:t xml:space="preserve"> </w:t>
      </w:r>
      <w:r w:rsidRPr="00576484">
        <w:rPr>
          <w:rFonts w:ascii="Arial" w:hAnsi="Arial" w:cs="Arial"/>
          <w:sz w:val="22"/>
          <w:szCs w:val="22"/>
        </w:rPr>
        <w:t>m</w:t>
      </w:r>
      <w:r w:rsidR="00703DC0" w:rsidRPr="00576484">
        <w:rPr>
          <w:rFonts w:ascii="Arial" w:hAnsi="Arial" w:cs="Arial"/>
          <w:sz w:val="22"/>
          <w:szCs w:val="22"/>
        </w:rPr>
        <w:t xml:space="preserve">obile </w:t>
      </w:r>
      <w:r w:rsidRPr="00576484">
        <w:rPr>
          <w:rFonts w:ascii="Arial" w:hAnsi="Arial" w:cs="Arial"/>
          <w:sz w:val="22"/>
          <w:szCs w:val="22"/>
        </w:rPr>
        <w:t>o</w:t>
      </w:r>
      <w:r w:rsidR="00703DC0" w:rsidRPr="00576484">
        <w:rPr>
          <w:rFonts w:ascii="Arial" w:hAnsi="Arial" w:cs="Arial"/>
          <w:sz w:val="22"/>
          <w:szCs w:val="22"/>
        </w:rPr>
        <w:t xml:space="preserve">perating </w:t>
      </w:r>
      <w:r w:rsidRPr="00576484">
        <w:rPr>
          <w:rFonts w:ascii="Arial" w:hAnsi="Arial" w:cs="Arial"/>
          <w:sz w:val="22"/>
          <w:szCs w:val="22"/>
        </w:rPr>
        <w:t>s</w:t>
      </w:r>
      <w:r w:rsidR="00703DC0" w:rsidRPr="00576484">
        <w:rPr>
          <w:rFonts w:ascii="Arial" w:hAnsi="Arial" w:cs="Arial"/>
          <w:sz w:val="22"/>
          <w:szCs w:val="22"/>
        </w:rPr>
        <w:t>ystems</w:t>
      </w:r>
      <w:r w:rsidRPr="00576484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A62BBB9" w:rsidR="002B5192" w:rsidRPr="002B519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>
        <w:rPr>
          <w:rFonts w:ascii="Arial" w:hAnsi="Arial" w:cs="Arial"/>
          <w:sz w:val="22"/>
          <w:szCs w:val="22"/>
        </w:rPr>
        <w:br/>
      </w:r>
      <w:r w:rsidRPr="00774040">
        <w:rPr>
          <w:rFonts w:ascii="Arial" w:hAnsi="Arial" w:cs="Arial"/>
          <w:sz w:val="22"/>
          <w:szCs w:val="22"/>
        </w:rPr>
        <w:t>-10°C to +55°C (+14°F to +131°F), 86 to 106 kpa</w:t>
      </w:r>
      <w:r>
        <w:rPr>
          <w:rFonts w:ascii="Arial" w:hAnsi="Arial" w:cs="Arial"/>
          <w:sz w:val="22"/>
          <w:szCs w:val="22"/>
        </w:rPr>
        <w:t>.</w:t>
      </w:r>
    </w:p>
    <w:p w14:paraId="1FCC18EE" w14:textId="3529B209" w:rsidR="00DC5AC2" w:rsidRDefault="00774040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954D3">
        <w:rPr>
          <w:rFonts w:ascii="Arial" w:hAnsi="Arial" w:cs="Arial"/>
          <w:sz w:val="22"/>
          <w:szCs w:val="22"/>
        </w:rPr>
        <w:t>Tribrid 4 MP DVR</w:t>
      </w:r>
      <w:r>
        <w:rPr>
          <w:rFonts w:ascii="Arial" w:hAnsi="Arial" w:cs="Arial"/>
          <w:sz w:val="22"/>
          <w:szCs w:val="22"/>
        </w:rPr>
        <w:t xml:space="preserve"> shall receive power from a DC12V power source and consume less than 1</w:t>
      </w:r>
      <w:r w:rsidR="004048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 of power</w:t>
      </w:r>
      <w:r w:rsidR="005764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2A2B05">
        <w:rPr>
          <w:rFonts w:ascii="Arial" w:hAnsi="Arial" w:cs="Arial"/>
          <w:sz w:val="22"/>
          <w:szCs w:val="22"/>
          <w:lang w:eastAsia="zh-CN"/>
        </w:rPr>
        <w:t>(without HDD)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4D38" w14:textId="77777777" w:rsidR="00F36CA6" w:rsidRDefault="00F36CA6">
      <w:r>
        <w:separator/>
      </w:r>
    </w:p>
  </w:endnote>
  <w:endnote w:type="continuationSeparator" w:id="0">
    <w:p w14:paraId="0A9B44D1" w14:textId="77777777" w:rsidR="00F36CA6" w:rsidRDefault="00F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A7F81FB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A2B05">
      <w:rPr>
        <w:rFonts w:ascii="Arial" w:hAnsi="Arial"/>
        <w:noProof/>
        <w:sz w:val="20"/>
        <w:szCs w:val="20"/>
      </w:rPr>
      <w:t>3-31-17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A2B05">
      <w:rPr>
        <w:rStyle w:val="a6"/>
        <w:rFonts w:ascii="Arial" w:hAnsi="Arial"/>
        <w:noProof/>
        <w:sz w:val="20"/>
        <w:szCs w:val="20"/>
      </w:rPr>
      <w:t>4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2F749690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A2B05">
      <w:rPr>
        <w:rFonts w:ascii="Arial" w:hAnsi="Arial"/>
        <w:noProof/>
        <w:sz w:val="20"/>
        <w:szCs w:val="20"/>
      </w:rPr>
      <w:t>3-31-17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A2B05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74B8B14F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A2B05">
      <w:rPr>
        <w:rFonts w:ascii="Arial" w:hAnsi="Arial"/>
        <w:noProof/>
        <w:sz w:val="20"/>
        <w:szCs w:val="20"/>
      </w:rPr>
      <w:t>3-31-17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A2B05">
      <w:rPr>
        <w:rStyle w:val="a6"/>
        <w:rFonts w:ascii="Arial" w:hAnsi="Arial"/>
        <w:noProof/>
        <w:sz w:val="20"/>
        <w:szCs w:val="20"/>
      </w:rPr>
      <w:t>7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70A7BD" w:rsidR="00CE3BB2" w:rsidRPr="00CE3BB2" w:rsidRDefault="00751288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9D7F" w14:textId="77777777" w:rsidR="00F36CA6" w:rsidRDefault="00F36CA6">
      <w:r>
        <w:separator/>
      </w:r>
    </w:p>
  </w:footnote>
  <w:footnote w:type="continuationSeparator" w:id="0">
    <w:p w14:paraId="5737F59D" w14:textId="77777777" w:rsidR="00F36CA6" w:rsidRDefault="00F3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17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14"/>
  </w:num>
  <w:num w:numId="10">
    <w:abstractNumId w:val="20"/>
  </w:num>
  <w:num w:numId="11">
    <w:abstractNumId w:val="27"/>
  </w:num>
  <w:num w:numId="12">
    <w:abstractNumId w:val="18"/>
  </w:num>
  <w:num w:numId="13">
    <w:abstractNumId w:val="24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11"/>
  </w:num>
  <w:num w:numId="20">
    <w:abstractNumId w:val="3"/>
  </w:num>
  <w:num w:numId="21">
    <w:abstractNumId w:val="16"/>
  </w:num>
  <w:num w:numId="22">
    <w:abstractNumId w:val="26"/>
  </w:num>
  <w:num w:numId="23">
    <w:abstractNumId w:val="15"/>
  </w:num>
  <w:num w:numId="24">
    <w:abstractNumId w:val="5"/>
  </w:num>
  <w:num w:numId="25">
    <w:abstractNumId w:val="21"/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359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6EBB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712"/>
    <w:rsid w:val="001E640E"/>
    <w:rsid w:val="001F562F"/>
    <w:rsid w:val="002020F8"/>
    <w:rsid w:val="002024C5"/>
    <w:rsid w:val="00206CBD"/>
    <w:rsid w:val="00211543"/>
    <w:rsid w:val="00211AD8"/>
    <w:rsid w:val="00212840"/>
    <w:rsid w:val="00214452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260C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2B05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F2463"/>
    <w:rsid w:val="003F294A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65F2E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1B01"/>
    <w:rsid w:val="005522AA"/>
    <w:rsid w:val="00555622"/>
    <w:rsid w:val="00563BB5"/>
    <w:rsid w:val="00571B67"/>
    <w:rsid w:val="00576484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57D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6E92"/>
    <w:rsid w:val="007878ED"/>
    <w:rsid w:val="007925F1"/>
    <w:rsid w:val="00792792"/>
    <w:rsid w:val="007944CB"/>
    <w:rsid w:val="00794BDE"/>
    <w:rsid w:val="007A2CC4"/>
    <w:rsid w:val="007A4054"/>
    <w:rsid w:val="007B0C1D"/>
    <w:rsid w:val="007B5C5B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2453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96A7B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C7CF3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11840"/>
    <w:rsid w:val="00F11889"/>
    <w:rsid w:val="00F13B21"/>
    <w:rsid w:val="00F16B1D"/>
    <w:rsid w:val="00F2785F"/>
    <w:rsid w:val="00F3248D"/>
    <w:rsid w:val="00F33760"/>
    <w:rsid w:val="00F36CA6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2E24EAE2-C2FE-4140-B0C7-57A93C4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DC36-197D-41E2-BF4B-9240F66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10634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李健波2</cp:lastModifiedBy>
  <cp:revision>15</cp:revision>
  <cp:lastPrinted>2016-09-26T15:17:00Z</cp:lastPrinted>
  <dcterms:created xsi:type="dcterms:W3CDTF">2017-03-09T12:47:00Z</dcterms:created>
  <dcterms:modified xsi:type="dcterms:W3CDTF">2017-03-31T01:54:00Z</dcterms:modified>
</cp:coreProperties>
</file>